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55216535" w:rsidR="00B85AB4" w:rsidRDefault="002D2A83" w:rsidP="00B86377">
      <w:pPr>
        <w:rPr>
          <w:rFonts w:ascii="Raleway" w:hAnsi="Raleway" w:cs="Arial"/>
          <w:b/>
          <w:bCs/>
        </w:rPr>
      </w:pPr>
      <w:r>
        <w:rPr>
          <w:rFonts w:ascii="Raleway" w:hAnsi="Raleway" w:cs="Arial"/>
          <w:b/>
          <w:bCs/>
        </w:rPr>
        <w:t>Columbus Light &amp; Water</w:t>
      </w:r>
      <w:r w:rsidR="00BE2A15" w:rsidRPr="00BE2A15">
        <w:rPr>
          <w:rFonts w:ascii="Raleway" w:hAnsi="Raleway" w:cs="Arial"/>
          <w:b/>
          <w:bCs/>
        </w:rPr>
        <w:t xml:space="preserve">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16078BF4" w:rsidR="00394356" w:rsidRPr="00394356" w:rsidRDefault="008D21EF"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2D2A83">
        <w:rPr>
          <w:rFonts w:ascii="Raleway" w:hAnsi="Raleway" w:cs="Arial"/>
        </w:rPr>
        <w:t>Columbus Light &amp; Water</w:t>
      </w:r>
      <w:r w:rsidR="00FA26C7">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2DE08EA6" w14:textId="21176FAE" w:rsidR="00CC4126" w:rsidRPr="009F3350" w:rsidRDefault="00CC4126" w:rsidP="00A4006F">
      <w:pPr>
        <w:rPr>
          <w:rFonts w:ascii="Raleway" w:hAnsi="Raleway" w:cs="Arial"/>
        </w:rPr>
      </w:pPr>
    </w:p>
    <w:p w14:paraId="315EADBF" w14:textId="6B84E39A" w:rsidR="005E1D53" w:rsidRDefault="002D2A83" w:rsidP="005E1D53">
      <w:pPr>
        <w:rPr>
          <w:rFonts w:ascii="Raleway" w:hAnsi="Raleway" w:cs="Arial"/>
        </w:rPr>
      </w:pPr>
      <w:r w:rsidRPr="002D2A83">
        <w:rPr>
          <w:rFonts w:ascii="Raleway" w:hAnsi="Raleway" w:cs="Arial"/>
        </w:rPr>
        <w:t xml:space="preserve">Columbus Light &amp; Water </w:t>
      </w:r>
      <w:r w:rsidR="00F608AD" w:rsidRPr="00F608AD">
        <w:rPr>
          <w:rFonts w:ascii="Raleway" w:hAnsi="Raleway" w:cs="Arial"/>
        </w:rPr>
        <w:t xml:space="preserve">commits itself to not only providing quality service to its 13,000 customers, but also fostering a vibrant community. Utility employees volunteer their time to initiatives including the Adopt-a-School Program, which promotes STEM education and clean energy to more than 1,000 students. Moreover, the utility created the </w:t>
      </w:r>
      <w:proofErr w:type="spellStart"/>
      <w:r w:rsidR="00F608AD" w:rsidRPr="00F608AD">
        <w:rPr>
          <w:rFonts w:ascii="Raleway" w:hAnsi="Raleway" w:cs="Arial"/>
        </w:rPr>
        <w:t>ACTNow</w:t>
      </w:r>
      <w:proofErr w:type="spellEnd"/>
      <w:r w:rsidR="00F608AD" w:rsidRPr="00F608AD">
        <w:rPr>
          <w:rFonts w:ascii="Raleway" w:hAnsi="Raleway" w:cs="Arial"/>
        </w:rPr>
        <w:t xml:space="preserve"> Program, which provides internet access, digital devices, and skills training for underserved populations in the community. Through this program, CLW and its partners have provided more than 850 hours of community service to train 240 individuals, many of whom are elderly residents. To help customers encountering financial hardship, the utility also established the CLW Share One Program, which allows customers to donate funds to other residents via their monthly bills, and, in 2023, it partnered with TVA to give $10,000 to Helping Hands, a program that assists customers with utility deposits and past-due bills.</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0A"/>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2A83"/>
    <w:rsid w:val="002D7FF4"/>
    <w:rsid w:val="002E5D0D"/>
    <w:rsid w:val="002F375F"/>
    <w:rsid w:val="002F52DC"/>
    <w:rsid w:val="00304FE6"/>
    <w:rsid w:val="0031384A"/>
    <w:rsid w:val="00313D43"/>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D21E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AD"/>
    <w:rsid w:val="00F608EA"/>
    <w:rsid w:val="00F65943"/>
    <w:rsid w:val="00FA26C7"/>
    <w:rsid w:val="00FB248B"/>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2024-05-15T14:15:00Z</dcterms:created>
  <dcterms:modified xsi:type="dcterms:W3CDTF">2024-05-15T14:46:00Z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