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6D6ED311" w14:textId="7F50EBD5" w:rsidR="00B428BB" w:rsidRDefault="00EB6A12" w:rsidP="00B86377">
      <w:pPr>
        <w:rPr>
          <w:rFonts w:ascii="Raleway" w:hAnsi="Raleway" w:cs="Arial"/>
          <w:b/>
          <w:bCs/>
        </w:rPr>
      </w:pPr>
      <w:r>
        <w:rPr>
          <w:rFonts w:ascii="Raleway" w:hAnsi="Raleway" w:cs="Arial"/>
          <w:b/>
          <w:bCs/>
        </w:rPr>
        <w:t>Long Island Power Authority</w:t>
      </w:r>
      <w:r w:rsidR="00954B96" w:rsidRPr="00954B96">
        <w:rPr>
          <w:rFonts w:ascii="Raleway" w:hAnsi="Raleway" w:cs="Arial"/>
          <w:b/>
          <w:bCs/>
        </w:rPr>
        <w:t xml:space="preserve"> </w:t>
      </w:r>
      <w:r w:rsidR="00C15BB8" w:rsidRPr="00C15BB8">
        <w:rPr>
          <w:rFonts w:ascii="Raleway" w:hAnsi="Raleway" w:cs="Arial"/>
          <w:b/>
          <w:bCs/>
        </w:rPr>
        <w:t xml:space="preserve">receives </w:t>
      </w:r>
      <w:r w:rsidR="00B85AB4" w:rsidRPr="00B85AB4">
        <w:rPr>
          <w:rFonts w:ascii="Raleway" w:hAnsi="Raleway" w:cs="Arial"/>
          <w:b/>
          <w:bCs/>
        </w:rPr>
        <w:t xml:space="preserve">national achievement </w:t>
      </w:r>
      <w:proofErr w:type="gramStart"/>
      <w:r w:rsidR="00B85AB4" w:rsidRPr="00B85AB4">
        <w:rPr>
          <w:rFonts w:ascii="Raleway" w:hAnsi="Raleway" w:cs="Arial"/>
          <w:b/>
          <w:bCs/>
        </w:rPr>
        <w:t>award</w:t>
      </w:r>
      <w:proofErr w:type="gramEnd"/>
    </w:p>
    <w:p w14:paraId="4A8E1DDA" w14:textId="77777777" w:rsidR="00B85AB4" w:rsidRPr="009F3350" w:rsidRDefault="00B85AB4" w:rsidP="00B86377">
      <w:pPr>
        <w:rPr>
          <w:rFonts w:ascii="Raleway" w:hAnsi="Raleway" w:cs="Arial"/>
          <w:b/>
          <w:bCs/>
        </w:rPr>
      </w:pPr>
    </w:p>
    <w:p w14:paraId="3C36E5B7" w14:textId="13A2D9B7" w:rsidR="00394356" w:rsidRPr="00394356" w:rsidRDefault="0038683B" w:rsidP="00394356">
      <w:pPr>
        <w:rPr>
          <w:rFonts w:ascii="Raleway" w:hAnsi="Raleway" w:cs="Arial"/>
        </w:rPr>
      </w:pPr>
      <w:r>
        <w:rPr>
          <w:rFonts w:ascii="Raleway" w:hAnsi="Raleway" w:cs="Arial"/>
          <w:b/>
        </w:rPr>
        <w:t>San Diego, California, June 11, 2024</w:t>
      </w:r>
      <w:r w:rsidR="00B86377" w:rsidRPr="009F3350">
        <w:rPr>
          <w:rFonts w:ascii="Raleway" w:hAnsi="Raleway" w:cs="Arial"/>
        </w:rPr>
        <w:t xml:space="preserve"> —</w:t>
      </w:r>
      <w:r w:rsidR="00D65F89" w:rsidRPr="009F3350">
        <w:rPr>
          <w:rFonts w:ascii="Raleway" w:hAnsi="Raleway" w:cs="Arial"/>
        </w:rPr>
        <w:t xml:space="preserve"> </w:t>
      </w:r>
      <w:r w:rsidR="00EB6A12">
        <w:rPr>
          <w:rFonts w:ascii="Raleway" w:hAnsi="Raleway" w:cs="Arial"/>
        </w:rPr>
        <w:t xml:space="preserve">The Long Island Power Authority </w:t>
      </w:r>
      <w:r w:rsidR="00A63C0F" w:rsidRPr="00A63C0F">
        <w:rPr>
          <w:rFonts w:ascii="Raleway" w:hAnsi="Raleway" w:cs="Arial"/>
        </w:rPr>
        <w:t xml:space="preserve">received </w:t>
      </w:r>
      <w:r w:rsidR="0045457D" w:rsidRPr="0045457D">
        <w:rPr>
          <w:rFonts w:ascii="Raleway" w:hAnsi="Raleway" w:cs="Arial"/>
        </w:rPr>
        <w:t xml:space="preserve">an American Public Power Association E.F. Scattergood System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San Diego, California</w:t>
      </w:r>
      <w:r w:rsidR="00B72E62" w:rsidRPr="009F3350">
        <w:rPr>
          <w:rFonts w:ascii="Raleway" w:hAnsi="Raleway" w:cs="Arial"/>
        </w:rPr>
        <w:t>.</w:t>
      </w:r>
      <w:r w:rsidR="00E66D03">
        <w:rPr>
          <w:rFonts w:ascii="Raleway" w:hAnsi="Raleway" w:cs="Arial"/>
        </w:rPr>
        <w:t xml:space="preserve"> </w:t>
      </w:r>
      <w:r w:rsidR="000409CA" w:rsidRPr="000409CA">
        <w:rPr>
          <w:rFonts w:ascii="Raleway" w:hAnsi="Raleway" w:cs="Arial"/>
        </w:rPr>
        <w:t>The award honors APPA member systems that have enhanced the prestige of public power utilities through sustained achievement and customer service.</w:t>
      </w:r>
      <w:r w:rsidR="000409CA">
        <w:rPr>
          <w:rFonts w:ascii="Raleway" w:hAnsi="Raleway" w:cs="Arial"/>
        </w:rPr>
        <w:t xml:space="preserve"> </w:t>
      </w:r>
    </w:p>
    <w:p w14:paraId="2DE08EA6" w14:textId="21176FAE" w:rsidR="00CC4126" w:rsidRPr="009F3350" w:rsidRDefault="00CC4126" w:rsidP="00A4006F">
      <w:pPr>
        <w:rPr>
          <w:rFonts w:ascii="Raleway" w:hAnsi="Raleway" w:cs="Arial"/>
        </w:rPr>
      </w:pPr>
    </w:p>
    <w:p w14:paraId="6B53DB0A" w14:textId="69FC0A6F" w:rsidR="000B5744" w:rsidRDefault="00EB6A12" w:rsidP="0038683B">
      <w:pPr>
        <w:rPr>
          <w:rFonts w:ascii="Raleway" w:hAnsi="Raleway" w:cs="Arial"/>
        </w:rPr>
      </w:pPr>
      <w:r w:rsidRPr="00EB6A12">
        <w:rPr>
          <w:rFonts w:ascii="Raleway" w:hAnsi="Raleway" w:cs="Arial"/>
        </w:rPr>
        <w:t>The Long Island Power Authority places immense value on ensuring reliability and resiliency. Since 2016, the utility has invested $6.4 billion to achieve those aims, leveraging modern system design and continually evolving technology. This investment has led to a 37% reduction in customers experiencing power outages, a 71% reduction in customers facing more than four outages per year, and a 58% reduction in customers experiencing flicker interruptions, placing LIPA among the nation’s top 10% of utilities for reliability. LIPA is implementing a five-year storm hardening and resiliency plan, incorporating rising temperatures into load forecasting, designing the grid for higher peak temperatures and category 3 hurricane winds, and elevating flood-prone substations on the island. This plan, based on recommendations from a 2020 task force, expects to reduce customer outage minutes from a major storm by 18% by 2025.</w:t>
      </w:r>
    </w:p>
    <w:p w14:paraId="6A8E506E" w14:textId="77777777" w:rsidR="004A5EB2" w:rsidRDefault="004A5EB2"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2ED2"/>
    <w:rsid w:val="002739FF"/>
    <w:rsid w:val="002757DC"/>
    <w:rsid w:val="00283A33"/>
    <w:rsid w:val="00290AFA"/>
    <w:rsid w:val="002A3068"/>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8683B"/>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84ED6"/>
    <w:rsid w:val="0059699C"/>
    <w:rsid w:val="005A1729"/>
    <w:rsid w:val="005A2F6D"/>
    <w:rsid w:val="005A5D57"/>
    <w:rsid w:val="005A6FFE"/>
    <w:rsid w:val="005C5411"/>
    <w:rsid w:val="005D2E74"/>
    <w:rsid w:val="005E707D"/>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A44D4"/>
    <w:rsid w:val="007C79FA"/>
    <w:rsid w:val="007E7356"/>
    <w:rsid w:val="00824017"/>
    <w:rsid w:val="00845B45"/>
    <w:rsid w:val="00852E45"/>
    <w:rsid w:val="00860B52"/>
    <w:rsid w:val="00861BD9"/>
    <w:rsid w:val="0086586F"/>
    <w:rsid w:val="00873F80"/>
    <w:rsid w:val="00893E87"/>
    <w:rsid w:val="008A63F3"/>
    <w:rsid w:val="008B0E8A"/>
    <w:rsid w:val="008B2BDD"/>
    <w:rsid w:val="008B5D30"/>
    <w:rsid w:val="008B654B"/>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945BB"/>
    <w:rsid w:val="00A957D0"/>
    <w:rsid w:val="00AA40EE"/>
    <w:rsid w:val="00AA7CC2"/>
    <w:rsid w:val="00AC723A"/>
    <w:rsid w:val="00AE3A6C"/>
    <w:rsid w:val="00AE42F6"/>
    <w:rsid w:val="00AF5817"/>
    <w:rsid w:val="00AF7299"/>
    <w:rsid w:val="00B0385A"/>
    <w:rsid w:val="00B11687"/>
    <w:rsid w:val="00B12E23"/>
    <w:rsid w:val="00B2665D"/>
    <w:rsid w:val="00B33973"/>
    <w:rsid w:val="00B36E46"/>
    <w:rsid w:val="00B3754E"/>
    <w:rsid w:val="00B428BB"/>
    <w:rsid w:val="00B43939"/>
    <w:rsid w:val="00B72E62"/>
    <w:rsid w:val="00B740EC"/>
    <w:rsid w:val="00B82E82"/>
    <w:rsid w:val="00B85874"/>
    <w:rsid w:val="00B85AB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B6A12"/>
    <w:rsid w:val="00EC4BF3"/>
    <w:rsid w:val="00ED4924"/>
    <w:rsid w:val="00EE7934"/>
    <w:rsid w:val="00EF77E7"/>
    <w:rsid w:val="00EF7CD6"/>
    <w:rsid w:val="00F11D5C"/>
    <w:rsid w:val="00F13DB3"/>
    <w:rsid w:val="00F14B2F"/>
    <w:rsid w:val="00F16DB8"/>
    <w:rsid w:val="00F22050"/>
    <w:rsid w:val="00F325FC"/>
    <w:rsid w:val="00F37CA3"/>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4</cp:revision>
  <cp:lastPrinted>2017-01-05T19:09:00Z</cp:lastPrinted>
  <dcterms:created xsi:type="dcterms:W3CDTF">2024-05-15T15:34:00Z</dcterms:created>
  <dcterms:modified xsi:type="dcterms:W3CDTF">2024-05-15T15:35:00Z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