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BF9B1" w14:textId="664B6C6F" w:rsidR="00C745CF" w:rsidRDefault="00C745CF"/>
    <w:p w14:paraId="2FF0BB6F" w14:textId="77777777" w:rsidR="006A5F8F" w:rsidRDefault="006A5F8F" w:rsidP="006A5F8F">
      <w:pPr>
        <w:spacing w:before="4"/>
        <w:rPr>
          <w:sz w:val="17"/>
        </w:rPr>
      </w:pPr>
    </w:p>
    <w:p w14:paraId="19134D49" w14:textId="77777777" w:rsidR="0062030D" w:rsidRPr="0062030D" w:rsidRDefault="0062030D" w:rsidP="0062030D">
      <w:pPr>
        <w:widowControl w:val="0"/>
        <w:autoSpaceDE w:val="0"/>
        <w:autoSpaceDN w:val="0"/>
        <w:spacing w:before="4"/>
        <w:rPr>
          <w:rFonts w:ascii="Times New Roman" w:eastAsia="Times New Roman" w:hAnsi="Times New Roman" w:cs="Times New Roman"/>
          <w:b/>
          <w:bCs/>
          <w:color w:val="000000"/>
          <w:sz w:val="22"/>
          <w:szCs w:val="22"/>
          <w:u w:val="single"/>
        </w:rPr>
      </w:pPr>
      <w:r w:rsidRPr="0062030D">
        <w:rPr>
          <w:rFonts w:ascii="Times New Roman" w:eastAsia="Times New Roman" w:hAnsi="Times New Roman" w:cs="Times New Roman"/>
          <w:b/>
          <w:bCs/>
          <w:color w:val="000000"/>
          <w:sz w:val="22"/>
          <w:szCs w:val="22"/>
          <w:u w:val="single"/>
        </w:rPr>
        <w:t xml:space="preserve">SAMPLE NEWS RELEASE ON PUBLIC POWER WEEK </w:t>
      </w:r>
    </w:p>
    <w:p w14:paraId="1488ADDB" w14:textId="77777777" w:rsidR="0062030D" w:rsidRPr="0062030D" w:rsidRDefault="0062030D" w:rsidP="0062030D">
      <w:pPr>
        <w:widowControl w:val="0"/>
        <w:autoSpaceDE w:val="0"/>
        <w:autoSpaceDN w:val="0"/>
        <w:spacing w:before="4"/>
        <w:rPr>
          <w:rFonts w:ascii="Times New Roman" w:eastAsia="Times New Roman" w:hAnsi="Times New Roman" w:cs="Times New Roman"/>
          <w:color w:val="000000"/>
          <w:sz w:val="22"/>
          <w:szCs w:val="22"/>
        </w:rPr>
      </w:pPr>
    </w:p>
    <w:p w14:paraId="5A827735" w14:textId="7FC6865B" w:rsidR="0062030D" w:rsidRPr="0062030D" w:rsidRDefault="0062030D" w:rsidP="0062030D">
      <w:pPr>
        <w:widowControl w:val="0"/>
        <w:autoSpaceDE w:val="0"/>
        <w:autoSpaceDN w:val="0"/>
        <w:spacing w:before="4"/>
        <w:rPr>
          <w:rFonts w:ascii="Times New Roman" w:eastAsia="Times New Roman" w:hAnsi="Times New Roman" w:cs="Times New Roman"/>
          <w:color w:val="000000"/>
          <w:sz w:val="22"/>
          <w:szCs w:val="22"/>
        </w:rPr>
      </w:pPr>
      <w:r w:rsidRPr="0062030D">
        <w:rPr>
          <w:rFonts w:ascii="Times New Roman" w:eastAsia="Times New Roman" w:hAnsi="Times New Roman" w:cs="Times New Roman"/>
          <w:color w:val="000000"/>
          <w:sz w:val="22"/>
          <w:szCs w:val="22"/>
        </w:rPr>
        <w:t xml:space="preserve">Here is a sample news release you can modify to suit your local circumstances with quotes from your general manager or governing board chair. Issue it to your local </w:t>
      </w:r>
      <w:r w:rsidR="009279A6">
        <w:rPr>
          <w:rFonts w:ascii="Times New Roman" w:eastAsia="Times New Roman" w:hAnsi="Times New Roman" w:cs="Times New Roman"/>
          <w:color w:val="000000"/>
          <w:sz w:val="22"/>
          <w:szCs w:val="22"/>
        </w:rPr>
        <w:t xml:space="preserve">print, broadcast, and online </w:t>
      </w:r>
      <w:r w:rsidRPr="0062030D">
        <w:rPr>
          <w:rFonts w:ascii="Times New Roman" w:eastAsia="Times New Roman" w:hAnsi="Times New Roman" w:cs="Times New Roman"/>
          <w:color w:val="000000"/>
          <w:sz w:val="22"/>
          <w:szCs w:val="22"/>
        </w:rPr>
        <w:t xml:space="preserve">media </w:t>
      </w:r>
      <w:r w:rsidR="009279A6">
        <w:rPr>
          <w:rFonts w:ascii="Times New Roman" w:eastAsia="Times New Roman" w:hAnsi="Times New Roman" w:cs="Times New Roman"/>
          <w:color w:val="000000"/>
          <w:sz w:val="22"/>
          <w:szCs w:val="22"/>
        </w:rPr>
        <w:t>outlets</w:t>
      </w:r>
      <w:r w:rsidR="00586467">
        <w:rPr>
          <w:rFonts w:ascii="Times New Roman" w:eastAsia="Times New Roman" w:hAnsi="Times New Roman" w:cs="Times New Roman"/>
          <w:color w:val="000000"/>
          <w:sz w:val="22"/>
          <w:szCs w:val="22"/>
        </w:rPr>
        <w:t>,</w:t>
      </w:r>
      <w:r w:rsidR="009279A6">
        <w:rPr>
          <w:rFonts w:ascii="Times New Roman" w:eastAsia="Times New Roman" w:hAnsi="Times New Roman" w:cs="Times New Roman"/>
          <w:color w:val="000000"/>
          <w:sz w:val="22"/>
          <w:szCs w:val="22"/>
        </w:rPr>
        <w:t xml:space="preserve"> </w:t>
      </w:r>
      <w:r w:rsidRPr="0062030D">
        <w:rPr>
          <w:rFonts w:ascii="Times New Roman" w:eastAsia="Times New Roman" w:hAnsi="Times New Roman" w:cs="Times New Roman"/>
          <w:color w:val="000000"/>
          <w:sz w:val="22"/>
          <w:szCs w:val="22"/>
        </w:rPr>
        <w:t xml:space="preserve">and </w:t>
      </w:r>
      <w:proofErr w:type="gramStart"/>
      <w:r w:rsidRPr="0062030D">
        <w:rPr>
          <w:rFonts w:ascii="Times New Roman" w:eastAsia="Times New Roman" w:hAnsi="Times New Roman" w:cs="Times New Roman"/>
          <w:color w:val="000000"/>
          <w:sz w:val="22"/>
          <w:szCs w:val="22"/>
        </w:rPr>
        <w:t>plan ahead</w:t>
      </w:r>
      <w:proofErr w:type="gramEnd"/>
      <w:r w:rsidRPr="0062030D">
        <w:rPr>
          <w:rFonts w:ascii="Times New Roman" w:eastAsia="Times New Roman" w:hAnsi="Times New Roman" w:cs="Times New Roman"/>
          <w:color w:val="000000"/>
          <w:sz w:val="22"/>
          <w:szCs w:val="22"/>
        </w:rPr>
        <w:t xml:space="preserve"> so the release is timed to publicize your utility’s special events or activities marking the occasion. Along with the release, consider sending photos of your employees.</w:t>
      </w:r>
    </w:p>
    <w:p w14:paraId="5A24257D" w14:textId="77777777" w:rsidR="0062030D" w:rsidRPr="0062030D" w:rsidRDefault="0062030D" w:rsidP="0062030D">
      <w:pPr>
        <w:widowControl w:val="0"/>
        <w:autoSpaceDE w:val="0"/>
        <w:autoSpaceDN w:val="0"/>
        <w:spacing w:before="4"/>
        <w:rPr>
          <w:rFonts w:ascii="Times New Roman" w:eastAsia="Times New Roman" w:hAnsi="Times New Roman" w:cs="Times New Roman"/>
          <w:color w:val="000000"/>
          <w:sz w:val="22"/>
          <w:szCs w:val="22"/>
        </w:rPr>
      </w:pPr>
    </w:p>
    <w:p w14:paraId="37BF0234" w14:textId="77777777" w:rsidR="0062030D" w:rsidRPr="0062030D" w:rsidRDefault="0062030D" w:rsidP="0062030D">
      <w:pPr>
        <w:widowControl w:val="0"/>
        <w:autoSpaceDE w:val="0"/>
        <w:autoSpaceDN w:val="0"/>
        <w:spacing w:before="4"/>
        <w:rPr>
          <w:rFonts w:ascii="Times New Roman" w:eastAsia="Times New Roman" w:hAnsi="Times New Roman" w:cs="Times New Roman"/>
          <w:color w:val="000000"/>
          <w:sz w:val="22"/>
          <w:szCs w:val="22"/>
        </w:rPr>
      </w:pPr>
    </w:p>
    <w:p w14:paraId="35C45DE8" w14:textId="0DD70E31" w:rsidR="0062030D" w:rsidRPr="0062030D" w:rsidRDefault="0062030D" w:rsidP="0062030D">
      <w:pPr>
        <w:widowControl w:val="0"/>
        <w:autoSpaceDE w:val="0"/>
        <w:autoSpaceDN w:val="0"/>
        <w:spacing w:before="4"/>
        <w:rPr>
          <w:rFonts w:ascii="Times New Roman" w:eastAsia="Times New Roman" w:hAnsi="Times New Roman" w:cs="Times New Roman"/>
          <w:b/>
          <w:bCs/>
          <w:color w:val="000000"/>
          <w:sz w:val="22"/>
          <w:szCs w:val="22"/>
        </w:rPr>
      </w:pPr>
      <w:r w:rsidRPr="0062030D">
        <w:rPr>
          <w:rFonts w:ascii="Times New Roman" w:eastAsia="Times New Roman" w:hAnsi="Times New Roman" w:cs="Times New Roman"/>
          <w:b/>
          <w:bCs/>
          <w:color w:val="000000"/>
          <w:sz w:val="22"/>
          <w:szCs w:val="22"/>
        </w:rPr>
        <w:t xml:space="preserve">(UTILITY NAME) CELEBRATES PUBLIC POWER WEEK, OCT. </w:t>
      </w:r>
      <w:r w:rsidR="007D025D">
        <w:rPr>
          <w:rFonts w:ascii="Times New Roman" w:eastAsia="Times New Roman" w:hAnsi="Times New Roman" w:cs="Times New Roman"/>
          <w:b/>
          <w:bCs/>
          <w:color w:val="000000"/>
          <w:sz w:val="22"/>
          <w:szCs w:val="22"/>
        </w:rPr>
        <w:t>6</w:t>
      </w:r>
      <w:r w:rsidRPr="0062030D">
        <w:rPr>
          <w:rFonts w:ascii="Times New Roman" w:eastAsia="Times New Roman" w:hAnsi="Times New Roman" w:cs="Times New Roman"/>
          <w:b/>
          <w:bCs/>
          <w:color w:val="000000"/>
          <w:sz w:val="22"/>
          <w:szCs w:val="22"/>
        </w:rPr>
        <w:t>-</w:t>
      </w:r>
      <w:r w:rsidR="007D025D">
        <w:rPr>
          <w:rFonts w:ascii="Times New Roman" w:eastAsia="Times New Roman" w:hAnsi="Times New Roman" w:cs="Times New Roman"/>
          <w:b/>
          <w:bCs/>
          <w:color w:val="000000"/>
          <w:sz w:val="22"/>
          <w:szCs w:val="22"/>
        </w:rPr>
        <w:t>12</w:t>
      </w:r>
      <w:r w:rsidRPr="0062030D">
        <w:rPr>
          <w:rFonts w:ascii="Times New Roman" w:eastAsia="Times New Roman" w:hAnsi="Times New Roman" w:cs="Times New Roman"/>
          <w:b/>
          <w:bCs/>
          <w:color w:val="000000"/>
          <w:sz w:val="22"/>
          <w:szCs w:val="22"/>
        </w:rPr>
        <w:t xml:space="preserve"> </w:t>
      </w:r>
    </w:p>
    <w:p w14:paraId="49535F07" w14:textId="77777777" w:rsidR="0062030D" w:rsidRPr="0062030D" w:rsidRDefault="0062030D" w:rsidP="0062030D">
      <w:pPr>
        <w:widowControl w:val="0"/>
        <w:autoSpaceDE w:val="0"/>
        <w:autoSpaceDN w:val="0"/>
        <w:spacing w:before="4"/>
        <w:rPr>
          <w:rFonts w:ascii="Times New Roman" w:eastAsia="Times New Roman" w:hAnsi="Times New Roman" w:cs="Times New Roman"/>
          <w:color w:val="000000"/>
          <w:sz w:val="22"/>
          <w:szCs w:val="22"/>
        </w:rPr>
      </w:pPr>
    </w:p>
    <w:p w14:paraId="1E716FE7" w14:textId="6FE42A04" w:rsidR="0062030D" w:rsidRPr="0062030D" w:rsidRDefault="0062030D" w:rsidP="0062030D">
      <w:pPr>
        <w:widowControl w:val="0"/>
        <w:autoSpaceDE w:val="0"/>
        <w:autoSpaceDN w:val="0"/>
        <w:spacing w:before="4"/>
        <w:rPr>
          <w:rFonts w:ascii="Times New Roman" w:eastAsia="Times New Roman" w:hAnsi="Times New Roman" w:cs="Times New Roman"/>
          <w:color w:val="000000"/>
          <w:sz w:val="22"/>
          <w:szCs w:val="22"/>
        </w:rPr>
      </w:pPr>
      <w:r w:rsidRPr="0062030D">
        <w:rPr>
          <w:rFonts w:ascii="Times New Roman" w:eastAsia="Times New Roman" w:hAnsi="Times New Roman" w:cs="Times New Roman"/>
          <w:color w:val="000000"/>
          <w:sz w:val="22"/>
          <w:szCs w:val="22"/>
        </w:rPr>
        <w:t>(</w:t>
      </w:r>
      <w:r w:rsidRPr="0062030D">
        <w:rPr>
          <w:rFonts w:ascii="Times New Roman" w:eastAsia="Times New Roman" w:hAnsi="Times New Roman" w:cs="Times New Roman"/>
          <w:color w:val="000000"/>
          <w:sz w:val="22"/>
          <w:szCs w:val="22"/>
          <w:u w:val="single"/>
        </w:rPr>
        <w:t>CITY, STATE</w:t>
      </w:r>
      <w:r w:rsidRPr="0062030D">
        <w:rPr>
          <w:rFonts w:ascii="Times New Roman" w:eastAsia="Times New Roman" w:hAnsi="Times New Roman" w:cs="Times New Roman"/>
          <w:color w:val="000000"/>
          <w:sz w:val="22"/>
          <w:szCs w:val="22"/>
        </w:rPr>
        <w:t>), (</w:t>
      </w:r>
      <w:r w:rsidRPr="0062030D">
        <w:rPr>
          <w:rFonts w:ascii="Times New Roman" w:eastAsia="Times New Roman" w:hAnsi="Times New Roman" w:cs="Times New Roman"/>
          <w:color w:val="000000"/>
          <w:sz w:val="22"/>
          <w:szCs w:val="22"/>
          <w:u w:val="single"/>
        </w:rPr>
        <w:t>Date</w:t>
      </w:r>
      <w:r w:rsidRPr="0062030D">
        <w:rPr>
          <w:rFonts w:ascii="Times New Roman" w:eastAsia="Times New Roman" w:hAnsi="Times New Roman" w:cs="Times New Roman"/>
          <w:color w:val="000000"/>
          <w:sz w:val="22"/>
          <w:szCs w:val="22"/>
        </w:rPr>
        <w:t xml:space="preserve">) – </w:t>
      </w:r>
      <w:r w:rsidRPr="0062030D">
        <w:rPr>
          <w:rFonts w:ascii="Times New Roman" w:eastAsia="Times New Roman" w:hAnsi="Times New Roman" w:cs="Times New Roman"/>
          <w:i/>
          <w:iCs/>
          <w:color w:val="000000"/>
          <w:sz w:val="22"/>
          <w:szCs w:val="22"/>
        </w:rPr>
        <w:t>(</w:t>
      </w:r>
      <w:r w:rsidRPr="0062030D">
        <w:rPr>
          <w:rFonts w:ascii="Times New Roman" w:eastAsia="Times New Roman" w:hAnsi="Times New Roman" w:cs="Times New Roman"/>
          <w:i/>
          <w:iCs/>
          <w:color w:val="000000"/>
          <w:sz w:val="22"/>
          <w:szCs w:val="22"/>
          <w:u w:val="single"/>
        </w:rPr>
        <w:t>Utility name</w:t>
      </w:r>
      <w:r w:rsidRPr="0062030D">
        <w:rPr>
          <w:rFonts w:ascii="Times New Roman" w:eastAsia="Times New Roman" w:hAnsi="Times New Roman" w:cs="Times New Roman"/>
          <w:i/>
          <w:iCs/>
          <w:color w:val="000000"/>
          <w:sz w:val="22"/>
          <w:szCs w:val="22"/>
        </w:rPr>
        <w:t>)</w:t>
      </w:r>
      <w:r w:rsidRPr="0062030D">
        <w:rPr>
          <w:rFonts w:ascii="Times New Roman" w:eastAsia="Times New Roman" w:hAnsi="Times New Roman" w:cs="Times New Roman"/>
          <w:color w:val="000000"/>
          <w:sz w:val="22"/>
          <w:szCs w:val="22"/>
        </w:rPr>
        <w:t xml:space="preserve"> is celebrating Public Power Week, Oct. </w:t>
      </w:r>
      <w:r w:rsidR="007D025D">
        <w:rPr>
          <w:rFonts w:ascii="Times New Roman" w:eastAsia="Times New Roman" w:hAnsi="Times New Roman" w:cs="Times New Roman"/>
          <w:color w:val="000000"/>
          <w:sz w:val="22"/>
          <w:szCs w:val="22"/>
        </w:rPr>
        <w:t>6</w:t>
      </w:r>
      <w:r w:rsidRPr="0062030D">
        <w:rPr>
          <w:rFonts w:ascii="Times New Roman" w:eastAsia="Times New Roman" w:hAnsi="Times New Roman" w:cs="Times New Roman"/>
          <w:color w:val="000000"/>
          <w:sz w:val="22"/>
          <w:szCs w:val="22"/>
        </w:rPr>
        <w:t>-</w:t>
      </w:r>
      <w:r w:rsidR="007D025D">
        <w:rPr>
          <w:rFonts w:ascii="Times New Roman" w:eastAsia="Times New Roman" w:hAnsi="Times New Roman" w:cs="Times New Roman"/>
          <w:color w:val="000000"/>
          <w:sz w:val="22"/>
          <w:szCs w:val="22"/>
        </w:rPr>
        <w:t>12</w:t>
      </w:r>
      <w:r w:rsidRPr="0062030D">
        <w:rPr>
          <w:rFonts w:ascii="Times New Roman" w:eastAsia="Times New Roman" w:hAnsi="Times New Roman" w:cs="Times New Roman"/>
          <w:color w:val="000000"/>
          <w:sz w:val="22"/>
          <w:szCs w:val="22"/>
        </w:rPr>
        <w:t xml:space="preserve">, along with 2,000 other community-powered, not-for-profit electric utilities that collectively provide electricity to </w:t>
      </w:r>
      <w:r w:rsidR="00BF52A9">
        <w:rPr>
          <w:rFonts w:ascii="Times New Roman" w:eastAsia="Times New Roman" w:hAnsi="Times New Roman" w:cs="Times New Roman"/>
          <w:color w:val="000000"/>
          <w:sz w:val="22"/>
          <w:szCs w:val="22"/>
        </w:rPr>
        <w:t>54</w:t>
      </w:r>
      <w:r w:rsidR="00BF52A9" w:rsidRPr="0062030D">
        <w:rPr>
          <w:rFonts w:ascii="Times New Roman" w:eastAsia="Times New Roman" w:hAnsi="Times New Roman" w:cs="Times New Roman"/>
          <w:color w:val="000000"/>
          <w:sz w:val="22"/>
          <w:szCs w:val="22"/>
        </w:rPr>
        <w:t xml:space="preserve"> </w:t>
      </w:r>
      <w:r w:rsidRPr="0062030D">
        <w:rPr>
          <w:rFonts w:ascii="Times New Roman" w:eastAsia="Times New Roman" w:hAnsi="Times New Roman" w:cs="Times New Roman"/>
          <w:color w:val="000000"/>
          <w:sz w:val="22"/>
          <w:szCs w:val="22"/>
        </w:rPr>
        <w:t>million Americans</w:t>
      </w:r>
      <w:r w:rsidR="00BF52A9">
        <w:rPr>
          <w:rFonts w:ascii="Times New Roman" w:eastAsia="Times New Roman" w:hAnsi="Times New Roman" w:cs="Times New Roman"/>
          <w:color w:val="000000"/>
          <w:sz w:val="22"/>
          <w:szCs w:val="22"/>
        </w:rPr>
        <w:t xml:space="preserve"> across 49 states and five territories</w:t>
      </w:r>
      <w:r w:rsidRPr="0062030D">
        <w:rPr>
          <w:rFonts w:ascii="Times New Roman" w:eastAsia="Times New Roman" w:hAnsi="Times New Roman" w:cs="Times New Roman"/>
          <w:color w:val="000000"/>
          <w:sz w:val="22"/>
          <w:szCs w:val="22"/>
        </w:rPr>
        <w:t xml:space="preserve">. </w:t>
      </w:r>
    </w:p>
    <w:p w14:paraId="00DEBB07" w14:textId="77777777" w:rsidR="0062030D" w:rsidRPr="0062030D" w:rsidRDefault="0062030D" w:rsidP="0062030D">
      <w:pPr>
        <w:widowControl w:val="0"/>
        <w:autoSpaceDE w:val="0"/>
        <w:autoSpaceDN w:val="0"/>
        <w:spacing w:before="4"/>
        <w:rPr>
          <w:rFonts w:ascii="Times New Roman" w:eastAsia="Times New Roman" w:hAnsi="Times New Roman" w:cs="Times New Roman"/>
          <w:color w:val="000000"/>
          <w:sz w:val="22"/>
          <w:szCs w:val="22"/>
        </w:rPr>
      </w:pPr>
    </w:p>
    <w:p w14:paraId="6A3B026B" w14:textId="15AE7567" w:rsidR="0062030D" w:rsidRPr="0062030D" w:rsidRDefault="00F54BC0" w:rsidP="0062030D">
      <w:pPr>
        <w:widowControl w:val="0"/>
        <w:autoSpaceDE w:val="0"/>
        <w:autoSpaceDN w:val="0"/>
        <w:spacing w:before="4"/>
        <w:rPr>
          <w:rFonts w:ascii="Times New Roman" w:eastAsia="Times New Roman" w:hAnsi="Times New Roman" w:cs="Times New Roman"/>
          <w:color w:val="000000"/>
          <w:sz w:val="22"/>
          <w:szCs w:val="22"/>
        </w:rPr>
      </w:pPr>
      <w:r w:rsidRPr="00F54BC0">
        <w:rPr>
          <w:rFonts w:ascii="Times New Roman" w:eastAsia="Times New Roman" w:hAnsi="Times New Roman" w:cs="Times New Roman"/>
          <w:color w:val="000000"/>
          <w:sz w:val="22"/>
          <w:szCs w:val="22"/>
        </w:rPr>
        <w:t>“</w:t>
      </w:r>
      <w:r w:rsidR="00C439A8">
        <w:rPr>
          <w:rFonts w:ascii="Times New Roman" w:eastAsia="Times New Roman" w:hAnsi="Times New Roman" w:cs="Times New Roman"/>
          <w:color w:val="000000"/>
          <w:sz w:val="22"/>
          <w:szCs w:val="22"/>
        </w:rPr>
        <w:t>We take a tremendous amount of pride in the service we provide to (</w:t>
      </w:r>
      <w:r w:rsidR="00C439A8" w:rsidRPr="00DA0BA3">
        <w:rPr>
          <w:rFonts w:ascii="Times New Roman" w:eastAsia="Times New Roman" w:hAnsi="Times New Roman" w:cs="Times New Roman"/>
          <w:i/>
          <w:iCs/>
          <w:color w:val="000000"/>
          <w:sz w:val="22"/>
          <w:szCs w:val="22"/>
          <w:u w:val="single"/>
        </w:rPr>
        <w:t>community</w:t>
      </w:r>
      <w:r w:rsidR="00C439A8">
        <w:rPr>
          <w:rFonts w:ascii="Times New Roman" w:eastAsia="Times New Roman" w:hAnsi="Times New Roman" w:cs="Times New Roman"/>
          <w:color w:val="000000"/>
          <w:sz w:val="22"/>
          <w:szCs w:val="22"/>
        </w:rPr>
        <w:t>)</w:t>
      </w:r>
      <w:r w:rsidRPr="00F54BC0">
        <w:rPr>
          <w:rFonts w:ascii="Times New Roman" w:eastAsia="Times New Roman" w:hAnsi="Times New Roman" w:cs="Times New Roman"/>
          <w:color w:val="000000"/>
          <w:sz w:val="22"/>
          <w:szCs w:val="22"/>
        </w:rPr>
        <w:t xml:space="preserve">,” said </w:t>
      </w:r>
      <w:r w:rsidR="0084100E" w:rsidRPr="00FF26A4">
        <w:rPr>
          <w:rFonts w:ascii="Times New Roman" w:eastAsia="Times New Roman" w:hAnsi="Times New Roman" w:cs="Times New Roman"/>
          <w:i/>
          <w:iCs/>
          <w:color w:val="000000"/>
          <w:sz w:val="22"/>
          <w:szCs w:val="22"/>
        </w:rPr>
        <w:t>(</w:t>
      </w:r>
      <w:r w:rsidR="0084100E" w:rsidRPr="00DA0BA3">
        <w:rPr>
          <w:rFonts w:ascii="Times New Roman" w:eastAsia="Times New Roman" w:hAnsi="Times New Roman" w:cs="Times New Roman"/>
          <w:i/>
          <w:iCs/>
          <w:color w:val="000000"/>
          <w:sz w:val="22"/>
          <w:szCs w:val="22"/>
          <w:u w:val="single"/>
        </w:rPr>
        <w:t>name</w:t>
      </w:r>
      <w:r w:rsidR="0084100E" w:rsidRPr="00FF26A4">
        <w:rPr>
          <w:rFonts w:ascii="Times New Roman" w:eastAsia="Times New Roman" w:hAnsi="Times New Roman" w:cs="Times New Roman"/>
          <w:i/>
          <w:iCs/>
          <w:color w:val="000000"/>
          <w:sz w:val="22"/>
          <w:szCs w:val="22"/>
        </w:rPr>
        <w:t>)</w:t>
      </w:r>
      <w:r w:rsidR="0084100E">
        <w:rPr>
          <w:rFonts w:ascii="Times New Roman" w:eastAsia="Times New Roman" w:hAnsi="Times New Roman" w:cs="Times New Roman"/>
          <w:i/>
          <w:iCs/>
          <w:color w:val="000000"/>
          <w:sz w:val="22"/>
          <w:szCs w:val="22"/>
        </w:rPr>
        <w:t>,</w:t>
      </w:r>
      <w:r w:rsidR="0084100E" w:rsidRPr="0084100E">
        <w:rPr>
          <w:rFonts w:ascii="Times New Roman" w:eastAsia="Times New Roman" w:hAnsi="Times New Roman" w:cs="Times New Roman"/>
          <w:i/>
          <w:iCs/>
          <w:color w:val="000000"/>
          <w:sz w:val="22"/>
          <w:szCs w:val="22"/>
        </w:rPr>
        <w:t xml:space="preserve"> </w:t>
      </w:r>
      <w:r w:rsidRPr="00F06C8D">
        <w:rPr>
          <w:rFonts w:ascii="Times New Roman" w:eastAsia="Times New Roman" w:hAnsi="Times New Roman" w:cs="Times New Roman"/>
          <w:i/>
          <w:iCs/>
          <w:color w:val="000000"/>
          <w:sz w:val="22"/>
          <w:szCs w:val="22"/>
        </w:rPr>
        <w:t>(</w:t>
      </w:r>
      <w:r w:rsidRPr="00DA0BA3">
        <w:rPr>
          <w:rFonts w:ascii="Times New Roman" w:eastAsia="Times New Roman" w:hAnsi="Times New Roman" w:cs="Times New Roman"/>
          <w:i/>
          <w:iCs/>
          <w:color w:val="000000"/>
          <w:sz w:val="22"/>
          <w:szCs w:val="22"/>
          <w:u w:val="single"/>
        </w:rPr>
        <w:t>title</w:t>
      </w:r>
      <w:r w:rsidRPr="00F06C8D">
        <w:rPr>
          <w:rFonts w:ascii="Times New Roman" w:eastAsia="Times New Roman" w:hAnsi="Times New Roman" w:cs="Times New Roman"/>
          <w:i/>
          <w:iCs/>
          <w:color w:val="000000"/>
          <w:sz w:val="22"/>
          <w:szCs w:val="22"/>
        </w:rPr>
        <w:t>)</w:t>
      </w:r>
      <w:r w:rsidR="0084100E">
        <w:rPr>
          <w:rFonts w:ascii="Times New Roman" w:eastAsia="Times New Roman" w:hAnsi="Times New Roman" w:cs="Times New Roman"/>
          <w:i/>
          <w:iCs/>
          <w:color w:val="000000"/>
          <w:sz w:val="22"/>
          <w:szCs w:val="22"/>
        </w:rPr>
        <w:t xml:space="preserve"> at </w:t>
      </w:r>
      <w:r w:rsidR="0084100E" w:rsidRPr="001031AA">
        <w:rPr>
          <w:rFonts w:ascii="Times New Roman" w:eastAsia="Times New Roman" w:hAnsi="Times New Roman" w:cs="Times New Roman"/>
          <w:i/>
          <w:iCs/>
          <w:color w:val="000000"/>
          <w:sz w:val="22"/>
          <w:szCs w:val="22"/>
        </w:rPr>
        <w:t>(</w:t>
      </w:r>
      <w:r w:rsidR="0084100E" w:rsidRPr="00DA0BA3">
        <w:rPr>
          <w:rFonts w:ascii="Times New Roman" w:eastAsia="Times New Roman" w:hAnsi="Times New Roman" w:cs="Times New Roman"/>
          <w:i/>
          <w:iCs/>
          <w:color w:val="000000"/>
          <w:sz w:val="22"/>
          <w:szCs w:val="22"/>
          <w:u w:val="single"/>
        </w:rPr>
        <w:t>utility name</w:t>
      </w:r>
      <w:r w:rsidR="0084100E" w:rsidRPr="001031AA">
        <w:rPr>
          <w:rFonts w:ascii="Times New Roman" w:eastAsia="Times New Roman" w:hAnsi="Times New Roman" w:cs="Times New Roman"/>
          <w:i/>
          <w:iCs/>
          <w:color w:val="000000"/>
          <w:sz w:val="22"/>
          <w:szCs w:val="22"/>
        </w:rPr>
        <w:t>)</w:t>
      </w:r>
      <w:r w:rsidRPr="00F54BC0">
        <w:rPr>
          <w:rFonts w:ascii="Times New Roman" w:eastAsia="Times New Roman" w:hAnsi="Times New Roman" w:cs="Times New Roman"/>
          <w:color w:val="000000"/>
          <w:sz w:val="22"/>
          <w:szCs w:val="22"/>
        </w:rPr>
        <w:t>. “</w:t>
      </w:r>
      <w:r w:rsidR="009F7FF8">
        <w:rPr>
          <w:rFonts w:ascii="Times New Roman" w:eastAsia="Times New Roman" w:hAnsi="Times New Roman" w:cs="Times New Roman"/>
          <w:color w:val="000000"/>
          <w:sz w:val="22"/>
          <w:szCs w:val="22"/>
        </w:rPr>
        <w:t xml:space="preserve">We go to work each day </w:t>
      </w:r>
      <w:r w:rsidR="00D71D2D">
        <w:rPr>
          <w:rFonts w:ascii="Times New Roman" w:eastAsia="Times New Roman" w:hAnsi="Times New Roman" w:cs="Times New Roman"/>
          <w:color w:val="000000"/>
          <w:sz w:val="22"/>
          <w:szCs w:val="22"/>
        </w:rPr>
        <w:t xml:space="preserve">with </w:t>
      </w:r>
      <w:r w:rsidR="004143C7">
        <w:rPr>
          <w:rFonts w:ascii="Times New Roman" w:eastAsia="Times New Roman" w:hAnsi="Times New Roman" w:cs="Times New Roman"/>
          <w:color w:val="000000"/>
          <w:sz w:val="22"/>
          <w:szCs w:val="22"/>
        </w:rPr>
        <w:t>a sharp focus on our</w:t>
      </w:r>
      <w:r w:rsidR="00D71D2D">
        <w:rPr>
          <w:rFonts w:ascii="Times New Roman" w:eastAsia="Times New Roman" w:hAnsi="Times New Roman" w:cs="Times New Roman"/>
          <w:color w:val="000000"/>
          <w:sz w:val="22"/>
          <w:szCs w:val="22"/>
        </w:rPr>
        <w:t xml:space="preserve"> customers.</w:t>
      </w:r>
      <w:r w:rsidR="00E91FBC">
        <w:rPr>
          <w:rFonts w:ascii="Times New Roman" w:eastAsia="Times New Roman" w:hAnsi="Times New Roman" w:cs="Times New Roman"/>
          <w:color w:val="000000"/>
          <w:sz w:val="22"/>
          <w:szCs w:val="22"/>
        </w:rPr>
        <w:t xml:space="preserve"> </w:t>
      </w:r>
      <w:r w:rsidR="00F8308C">
        <w:rPr>
          <w:rFonts w:ascii="Times New Roman" w:eastAsia="Times New Roman" w:hAnsi="Times New Roman" w:cs="Times New Roman"/>
          <w:color w:val="000000"/>
          <w:sz w:val="22"/>
          <w:szCs w:val="22"/>
        </w:rPr>
        <w:t>Since we operate right here in (</w:t>
      </w:r>
      <w:r w:rsidR="00F8308C">
        <w:rPr>
          <w:rFonts w:ascii="Times New Roman" w:eastAsia="Times New Roman" w:hAnsi="Times New Roman" w:cs="Times New Roman"/>
          <w:i/>
          <w:iCs/>
          <w:color w:val="000000"/>
          <w:sz w:val="22"/>
          <w:szCs w:val="22"/>
          <w:u w:val="single"/>
        </w:rPr>
        <w:t>community</w:t>
      </w:r>
      <w:r w:rsidR="00F8308C">
        <w:rPr>
          <w:rFonts w:ascii="Times New Roman" w:eastAsia="Times New Roman" w:hAnsi="Times New Roman" w:cs="Times New Roman"/>
          <w:color w:val="000000"/>
          <w:sz w:val="22"/>
          <w:szCs w:val="22"/>
        </w:rPr>
        <w:t xml:space="preserve">) and serve our friends and neighbors, we care a great deal about things like customer service, helping folks save energy and money, </w:t>
      </w:r>
      <w:r w:rsidR="00550FC8">
        <w:rPr>
          <w:rFonts w:ascii="Times New Roman" w:eastAsia="Times New Roman" w:hAnsi="Times New Roman" w:cs="Times New Roman"/>
          <w:color w:val="000000"/>
          <w:sz w:val="22"/>
          <w:szCs w:val="22"/>
        </w:rPr>
        <w:t xml:space="preserve">and </w:t>
      </w:r>
      <w:r w:rsidR="001263FC">
        <w:rPr>
          <w:rFonts w:ascii="Times New Roman" w:eastAsia="Times New Roman" w:hAnsi="Times New Roman" w:cs="Times New Roman"/>
          <w:color w:val="000000"/>
          <w:sz w:val="22"/>
          <w:szCs w:val="22"/>
        </w:rPr>
        <w:t xml:space="preserve">providing </w:t>
      </w:r>
      <w:r w:rsidR="00550FC8">
        <w:rPr>
          <w:rFonts w:ascii="Times New Roman" w:eastAsia="Times New Roman" w:hAnsi="Times New Roman" w:cs="Times New Roman"/>
          <w:color w:val="000000"/>
          <w:sz w:val="22"/>
          <w:szCs w:val="22"/>
        </w:rPr>
        <w:t xml:space="preserve">the most </w:t>
      </w:r>
      <w:r w:rsidR="001263FC">
        <w:rPr>
          <w:rFonts w:ascii="Times New Roman" w:eastAsia="Times New Roman" w:hAnsi="Times New Roman" w:cs="Times New Roman"/>
          <w:color w:val="000000"/>
          <w:sz w:val="22"/>
          <w:szCs w:val="22"/>
        </w:rPr>
        <w:t>reliable service</w:t>
      </w:r>
      <w:r w:rsidR="00550FC8">
        <w:rPr>
          <w:rFonts w:ascii="Times New Roman" w:eastAsia="Times New Roman" w:hAnsi="Times New Roman" w:cs="Times New Roman"/>
          <w:color w:val="000000"/>
          <w:sz w:val="22"/>
          <w:szCs w:val="22"/>
        </w:rPr>
        <w:t xml:space="preserve"> possible.”</w:t>
      </w:r>
    </w:p>
    <w:p w14:paraId="74D8C58B" w14:textId="77777777" w:rsidR="0062030D" w:rsidRPr="0062030D" w:rsidRDefault="0062030D" w:rsidP="0062030D">
      <w:pPr>
        <w:widowControl w:val="0"/>
        <w:autoSpaceDE w:val="0"/>
        <w:autoSpaceDN w:val="0"/>
        <w:spacing w:before="4"/>
        <w:rPr>
          <w:rFonts w:ascii="Times New Roman" w:eastAsia="Times New Roman" w:hAnsi="Times New Roman" w:cs="Times New Roman"/>
          <w:color w:val="000000"/>
          <w:sz w:val="22"/>
          <w:szCs w:val="22"/>
        </w:rPr>
      </w:pPr>
    </w:p>
    <w:p w14:paraId="3B1F5D4F"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r w:rsidRPr="0062030D">
        <w:rPr>
          <w:rFonts w:ascii="Times New Roman" w:eastAsia="Times New Roman" w:hAnsi="Times New Roman" w:cs="Times New Roman"/>
          <w:i/>
          <w:iCs/>
          <w:color w:val="000000"/>
          <w:sz w:val="22"/>
          <w:szCs w:val="22"/>
        </w:rPr>
        <w:t>(</w:t>
      </w:r>
      <w:r w:rsidRPr="0062030D">
        <w:rPr>
          <w:rFonts w:ascii="Times New Roman" w:eastAsia="Times New Roman" w:hAnsi="Times New Roman" w:cs="Times New Roman"/>
          <w:i/>
          <w:iCs/>
          <w:color w:val="000000"/>
          <w:sz w:val="22"/>
          <w:szCs w:val="22"/>
          <w:u w:val="single"/>
        </w:rPr>
        <w:t>Utility name</w:t>
      </w:r>
      <w:r w:rsidRPr="0062030D">
        <w:rPr>
          <w:rFonts w:ascii="Times New Roman" w:eastAsia="Times New Roman" w:hAnsi="Times New Roman" w:cs="Times New Roman"/>
          <w:i/>
          <w:iCs/>
          <w:color w:val="000000"/>
          <w:sz w:val="22"/>
          <w:szCs w:val="22"/>
        </w:rPr>
        <w:t>)</w:t>
      </w:r>
      <w:r w:rsidRPr="0062030D">
        <w:rPr>
          <w:rFonts w:ascii="Times New Roman" w:eastAsia="Times New Roman" w:hAnsi="Times New Roman" w:cs="Times New Roman"/>
          <w:color w:val="000000"/>
          <w:sz w:val="22"/>
          <w:szCs w:val="22"/>
        </w:rPr>
        <w:t xml:space="preserve"> invites community members to participate in a variety of Public Power Week events.</w:t>
      </w:r>
      <w:r w:rsidRPr="0062030D">
        <w:rPr>
          <w:rFonts w:ascii="Times New Roman" w:eastAsia="Times New Roman" w:hAnsi="Times New Roman" w:cs="Times New Roman"/>
          <w:sz w:val="22"/>
          <w:szCs w:val="22"/>
        </w:rPr>
        <w:t xml:space="preserve"> </w:t>
      </w:r>
    </w:p>
    <w:p w14:paraId="3D4B6442"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p>
    <w:p w14:paraId="10521989"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r w:rsidRPr="0062030D">
        <w:rPr>
          <w:rFonts w:ascii="Times New Roman" w:eastAsia="Times New Roman" w:hAnsi="Times New Roman" w:cs="Times New Roman"/>
          <w:sz w:val="22"/>
          <w:szCs w:val="22"/>
        </w:rPr>
        <w:t>Activities include:</w:t>
      </w:r>
    </w:p>
    <w:p w14:paraId="38AA6347"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p>
    <w:p w14:paraId="7BAF71B5" w14:textId="77777777" w:rsidR="0062030D" w:rsidRPr="0062030D" w:rsidRDefault="0062030D" w:rsidP="0062030D">
      <w:pPr>
        <w:widowControl w:val="0"/>
        <w:numPr>
          <w:ilvl w:val="0"/>
          <w:numId w:val="1"/>
        </w:numPr>
        <w:autoSpaceDE w:val="0"/>
        <w:autoSpaceDN w:val="0"/>
        <w:contextualSpacing/>
        <w:rPr>
          <w:rFonts w:ascii="Times New Roman" w:eastAsia="Times New Roman" w:hAnsi="Times New Roman" w:cs="Times New Roman"/>
          <w:sz w:val="22"/>
          <w:szCs w:val="22"/>
        </w:rPr>
      </w:pPr>
      <w:r w:rsidRPr="0062030D">
        <w:rPr>
          <w:rFonts w:ascii="Times New Roman" w:eastAsia="Times New Roman" w:hAnsi="Times New Roman" w:cs="Times New Roman"/>
          <w:i/>
          <w:sz w:val="22"/>
          <w:szCs w:val="22"/>
        </w:rPr>
        <w:t>(</w:t>
      </w:r>
      <w:r w:rsidRPr="0062030D">
        <w:rPr>
          <w:rFonts w:ascii="Times New Roman" w:eastAsia="Times New Roman" w:hAnsi="Times New Roman" w:cs="Times New Roman"/>
          <w:i/>
          <w:sz w:val="22"/>
          <w:szCs w:val="22"/>
          <w:u w:val="single"/>
        </w:rPr>
        <w:t>Insert a bulleted list of planned activities, including event details such as locations and times</w:t>
      </w:r>
      <w:r w:rsidRPr="0062030D">
        <w:rPr>
          <w:rFonts w:ascii="Times New Roman" w:eastAsia="Times New Roman" w:hAnsi="Times New Roman" w:cs="Times New Roman"/>
          <w:i/>
          <w:sz w:val="22"/>
          <w:szCs w:val="22"/>
        </w:rPr>
        <w:t>)</w:t>
      </w:r>
    </w:p>
    <w:p w14:paraId="0CA1BABB" w14:textId="4D62B89E" w:rsidR="0062030D" w:rsidRPr="00401675" w:rsidRDefault="0062030D" w:rsidP="00401675">
      <w:pPr>
        <w:widowControl w:val="0"/>
        <w:numPr>
          <w:ilvl w:val="0"/>
          <w:numId w:val="1"/>
        </w:numPr>
        <w:autoSpaceDE w:val="0"/>
        <w:autoSpaceDN w:val="0"/>
        <w:contextualSpacing/>
        <w:rPr>
          <w:rFonts w:ascii="Times New Roman" w:eastAsia="Times New Roman" w:hAnsi="Times New Roman" w:cs="Times New Roman"/>
          <w:sz w:val="22"/>
          <w:szCs w:val="22"/>
        </w:rPr>
      </w:pPr>
      <w:r w:rsidRPr="00401675">
        <w:rPr>
          <w:rFonts w:ascii="Times New Roman" w:eastAsia="Times New Roman" w:hAnsi="Times New Roman" w:cs="Times New Roman"/>
          <w:i/>
          <w:sz w:val="22"/>
          <w:szCs w:val="22"/>
        </w:rPr>
        <w:t>(</w:t>
      </w:r>
      <w:r w:rsidRPr="00401675">
        <w:rPr>
          <w:rFonts w:ascii="Times New Roman" w:eastAsia="Times New Roman" w:hAnsi="Times New Roman" w:cs="Times New Roman"/>
          <w:i/>
          <w:sz w:val="22"/>
          <w:szCs w:val="22"/>
          <w:u w:val="single"/>
        </w:rPr>
        <w:t>Invite engagement on your social media channels)</w:t>
      </w:r>
    </w:p>
    <w:p w14:paraId="6DB99CEF" w14:textId="77777777" w:rsidR="00401675" w:rsidRDefault="00401675" w:rsidP="0062030D">
      <w:pPr>
        <w:widowControl w:val="0"/>
        <w:autoSpaceDE w:val="0"/>
        <w:autoSpaceDN w:val="0"/>
        <w:contextualSpacing/>
        <w:rPr>
          <w:rStyle w:val="cf01"/>
          <w:rFonts w:ascii="Times New Roman" w:hAnsi="Times New Roman" w:cs="Times New Roman"/>
          <w:sz w:val="22"/>
          <w:szCs w:val="22"/>
        </w:rPr>
      </w:pPr>
    </w:p>
    <w:p w14:paraId="70B5F704" w14:textId="36A49AE9" w:rsidR="00401675" w:rsidRPr="00401675" w:rsidRDefault="00401675" w:rsidP="0062030D">
      <w:pPr>
        <w:widowControl w:val="0"/>
        <w:autoSpaceDE w:val="0"/>
        <w:autoSpaceDN w:val="0"/>
        <w:contextualSpacing/>
        <w:rPr>
          <w:rFonts w:ascii="Times New Roman" w:eastAsia="Times New Roman" w:hAnsi="Times New Roman" w:cs="Times New Roman"/>
          <w:sz w:val="22"/>
          <w:szCs w:val="22"/>
        </w:rPr>
      </w:pPr>
      <w:r w:rsidRPr="00401675">
        <w:rPr>
          <w:rStyle w:val="cf01"/>
          <w:rFonts w:ascii="Times New Roman" w:hAnsi="Times New Roman" w:cs="Times New Roman"/>
          <w:sz w:val="22"/>
          <w:szCs w:val="22"/>
        </w:rPr>
        <w:t>Follow</w:t>
      </w:r>
      <w:r w:rsidR="009815B1">
        <w:rPr>
          <w:rStyle w:val="cf01"/>
          <w:rFonts w:ascii="Times New Roman" w:hAnsi="Times New Roman" w:cs="Times New Roman"/>
          <w:sz w:val="22"/>
          <w:szCs w:val="22"/>
        </w:rPr>
        <w:t xml:space="preserve"> us on social media</w:t>
      </w:r>
      <w:r w:rsidRPr="00401675">
        <w:rPr>
          <w:rStyle w:val="cf01"/>
          <w:rFonts w:ascii="Times New Roman" w:hAnsi="Times New Roman" w:cs="Times New Roman"/>
          <w:sz w:val="22"/>
          <w:szCs w:val="22"/>
        </w:rPr>
        <w:t xml:space="preserve"> as we celebrate the week and tell us what local ownership means to you</w:t>
      </w:r>
      <w:r w:rsidR="009815B1">
        <w:rPr>
          <w:rStyle w:val="cf01"/>
          <w:rFonts w:ascii="Times New Roman" w:hAnsi="Times New Roman" w:cs="Times New Roman"/>
          <w:sz w:val="22"/>
          <w:szCs w:val="22"/>
        </w:rPr>
        <w:t>.</w:t>
      </w:r>
    </w:p>
    <w:p w14:paraId="526DE6C8" w14:textId="77777777" w:rsidR="00401675" w:rsidRDefault="00401675" w:rsidP="0062030D">
      <w:pPr>
        <w:widowControl w:val="0"/>
        <w:autoSpaceDE w:val="0"/>
        <w:autoSpaceDN w:val="0"/>
        <w:contextualSpacing/>
        <w:rPr>
          <w:rFonts w:ascii="Times New Roman" w:eastAsia="Times New Roman" w:hAnsi="Times New Roman" w:cs="Times New Roman"/>
          <w:sz w:val="22"/>
          <w:szCs w:val="22"/>
        </w:rPr>
      </w:pPr>
    </w:p>
    <w:p w14:paraId="1C4605D6" w14:textId="60DAA9E3"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r w:rsidRPr="0062030D">
        <w:rPr>
          <w:rFonts w:ascii="Times New Roman" w:eastAsia="Times New Roman" w:hAnsi="Times New Roman" w:cs="Times New Roman"/>
          <w:sz w:val="22"/>
          <w:szCs w:val="22"/>
        </w:rPr>
        <w:t xml:space="preserve">Today </w:t>
      </w:r>
      <w:r w:rsidRPr="0062030D">
        <w:rPr>
          <w:rFonts w:ascii="Times New Roman" w:eastAsia="Times New Roman" w:hAnsi="Times New Roman" w:cs="Times New Roman"/>
          <w:i/>
          <w:sz w:val="22"/>
          <w:szCs w:val="22"/>
        </w:rPr>
        <w:t>(</w:t>
      </w:r>
      <w:r w:rsidRPr="0062030D">
        <w:rPr>
          <w:rFonts w:ascii="Times New Roman" w:eastAsia="Times New Roman" w:hAnsi="Times New Roman" w:cs="Times New Roman"/>
          <w:i/>
          <w:sz w:val="22"/>
          <w:szCs w:val="22"/>
          <w:u w:val="single"/>
        </w:rPr>
        <w:t>utility name</w:t>
      </w:r>
      <w:r w:rsidRPr="0062030D">
        <w:rPr>
          <w:rFonts w:ascii="Times New Roman" w:eastAsia="Times New Roman" w:hAnsi="Times New Roman" w:cs="Times New Roman"/>
          <w:i/>
          <w:sz w:val="22"/>
          <w:szCs w:val="22"/>
        </w:rPr>
        <w:t>)</w:t>
      </w:r>
      <w:r w:rsidRPr="0062030D">
        <w:rPr>
          <w:rFonts w:ascii="Times New Roman" w:eastAsia="Times New Roman" w:hAnsi="Times New Roman" w:cs="Times New Roman"/>
          <w:sz w:val="22"/>
          <w:szCs w:val="22"/>
        </w:rPr>
        <w:t xml:space="preserve"> has </w:t>
      </w:r>
      <w:r w:rsidRPr="0062030D">
        <w:rPr>
          <w:rFonts w:ascii="Times New Roman" w:eastAsia="Times New Roman" w:hAnsi="Times New Roman" w:cs="Times New Roman"/>
          <w:i/>
          <w:sz w:val="22"/>
          <w:szCs w:val="22"/>
        </w:rPr>
        <w:t>(</w:t>
      </w:r>
      <w:r w:rsidRPr="0062030D">
        <w:rPr>
          <w:rFonts w:ascii="Times New Roman" w:eastAsia="Times New Roman" w:hAnsi="Times New Roman" w:cs="Times New Roman"/>
          <w:i/>
          <w:sz w:val="22"/>
          <w:szCs w:val="22"/>
          <w:u w:val="single"/>
        </w:rPr>
        <w:t>number of employees</w:t>
      </w:r>
      <w:r w:rsidRPr="0062030D">
        <w:rPr>
          <w:rFonts w:ascii="Times New Roman" w:eastAsia="Times New Roman" w:hAnsi="Times New Roman" w:cs="Times New Roman"/>
          <w:i/>
          <w:sz w:val="22"/>
          <w:szCs w:val="22"/>
        </w:rPr>
        <w:t>)</w:t>
      </w:r>
      <w:r w:rsidRPr="0062030D">
        <w:rPr>
          <w:rFonts w:ascii="Times New Roman" w:eastAsia="Times New Roman" w:hAnsi="Times New Roman" w:cs="Times New Roman"/>
          <w:sz w:val="22"/>
          <w:szCs w:val="22"/>
        </w:rPr>
        <w:t xml:space="preserve"> and </w:t>
      </w:r>
      <w:r w:rsidRPr="0062030D">
        <w:rPr>
          <w:rFonts w:ascii="Times New Roman" w:eastAsia="Times New Roman" w:hAnsi="Times New Roman" w:cs="Times New Roman"/>
          <w:i/>
          <w:sz w:val="22"/>
          <w:szCs w:val="22"/>
        </w:rPr>
        <w:t>(</w:t>
      </w:r>
      <w:r w:rsidRPr="0062030D">
        <w:rPr>
          <w:rFonts w:ascii="Times New Roman" w:eastAsia="Times New Roman" w:hAnsi="Times New Roman" w:cs="Times New Roman"/>
          <w:i/>
          <w:sz w:val="22"/>
          <w:szCs w:val="22"/>
          <w:u w:val="single"/>
        </w:rPr>
        <w:t xml:space="preserve">describe facilities: </w:t>
      </w:r>
      <w:r w:rsidR="005E327C">
        <w:rPr>
          <w:rFonts w:ascii="Times New Roman" w:eastAsia="Times New Roman" w:hAnsi="Times New Roman" w:cs="Times New Roman"/>
          <w:i/>
          <w:sz w:val="22"/>
          <w:szCs w:val="22"/>
          <w:u w:val="single"/>
        </w:rPr>
        <w:t>generation assets</w:t>
      </w:r>
      <w:r w:rsidRPr="0062030D">
        <w:rPr>
          <w:rFonts w:ascii="Times New Roman" w:eastAsia="Times New Roman" w:hAnsi="Times New Roman" w:cs="Times New Roman"/>
          <w:i/>
          <w:sz w:val="22"/>
          <w:szCs w:val="22"/>
          <w:u w:val="single"/>
        </w:rPr>
        <w:t>, substations, etc</w:t>
      </w:r>
      <w:r w:rsidRPr="0062030D">
        <w:rPr>
          <w:rFonts w:ascii="Times New Roman" w:eastAsia="Times New Roman" w:hAnsi="Times New Roman" w:cs="Times New Roman"/>
          <w:i/>
          <w:sz w:val="22"/>
          <w:szCs w:val="22"/>
        </w:rPr>
        <w:t xml:space="preserve">.) </w:t>
      </w:r>
      <w:r w:rsidRPr="0062030D">
        <w:rPr>
          <w:rFonts w:ascii="Times New Roman" w:eastAsia="Times New Roman" w:hAnsi="Times New Roman" w:cs="Times New Roman"/>
          <w:iCs/>
          <w:sz w:val="22"/>
          <w:szCs w:val="22"/>
        </w:rPr>
        <w:t xml:space="preserve">that </w:t>
      </w:r>
      <w:r w:rsidRPr="0062030D">
        <w:rPr>
          <w:rFonts w:ascii="Times New Roman" w:eastAsia="Times New Roman" w:hAnsi="Times New Roman" w:cs="Times New Roman"/>
          <w:sz w:val="22"/>
          <w:szCs w:val="22"/>
        </w:rPr>
        <w:t xml:space="preserve">continue to serve our </w:t>
      </w:r>
      <w:r w:rsidR="0084100E" w:rsidRPr="00DA0BA3">
        <w:rPr>
          <w:rFonts w:ascii="Times New Roman" w:eastAsia="Times New Roman" w:hAnsi="Times New Roman" w:cs="Times New Roman"/>
          <w:iCs/>
          <w:sz w:val="22"/>
          <w:szCs w:val="22"/>
        </w:rPr>
        <w:t>community</w:t>
      </w:r>
      <w:r w:rsidRPr="0062030D">
        <w:rPr>
          <w:rFonts w:ascii="Times New Roman" w:eastAsia="Times New Roman" w:hAnsi="Times New Roman" w:cs="Times New Roman"/>
          <w:sz w:val="22"/>
          <w:szCs w:val="22"/>
        </w:rPr>
        <w:t>.</w:t>
      </w:r>
    </w:p>
    <w:p w14:paraId="455A9D69" w14:textId="26EAF266" w:rsidR="0062030D" w:rsidRPr="0062030D" w:rsidRDefault="00D70107" w:rsidP="0062030D">
      <w:pPr>
        <w:widowControl w:val="0"/>
        <w:autoSpaceDE w:val="0"/>
        <w:autoSpaceDN w:val="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4055A79A"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p>
    <w:p w14:paraId="310B8C59"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p>
    <w:p w14:paraId="2313FE29"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p>
    <w:p w14:paraId="510A3DD7"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p>
    <w:p w14:paraId="10F33DDF"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p>
    <w:p w14:paraId="5E99428A"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p>
    <w:p w14:paraId="389AA09E" w14:textId="77777777" w:rsidR="0062030D" w:rsidRPr="0062030D" w:rsidRDefault="0062030D" w:rsidP="0062030D">
      <w:pPr>
        <w:widowControl w:val="0"/>
        <w:autoSpaceDE w:val="0"/>
        <w:autoSpaceDN w:val="0"/>
        <w:contextualSpacing/>
        <w:rPr>
          <w:rFonts w:ascii="Times New Roman" w:eastAsia="Times New Roman" w:hAnsi="Times New Roman" w:cs="Times New Roman"/>
          <w:sz w:val="22"/>
          <w:szCs w:val="22"/>
        </w:rPr>
      </w:pPr>
    </w:p>
    <w:p w14:paraId="1F10AA3D" w14:textId="77777777" w:rsidR="0062030D" w:rsidRPr="0062030D" w:rsidRDefault="0062030D" w:rsidP="0062030D">
      <w:pPr>
        <w:widowControl w:val="0"/>
        <w:autoSpaceDE w:val="0"/>
        <w:autoSpaceDN w:val="0"/>
        <w:jc w:val="center"/>
        <w:rPr>
          <w:rFonts w:ascii="Times New Roman" w:eastAsia="Times New Roman" w:hAnsi="Times New Roman" w:cs="Times New Roman"/>
          <w:sz w:val="22"/>
          <w:szCs w:val="22"/>
        </w:rPr>
      </w:pPr>
      <w:r w:rsidRPr="0062030D">
        <w:rPr>
          <w:rFonts w:ascii="Times New Roman" w:eastAsia="Times New Roman" w:hAnsi="Times New Roman" w:cs="Times New Roman"/>
          <w:sz w:val="22"/>
          <w:szCs w:val="22"/>
        </w:rPr>
        <w:t>###</w:t>
      </w:r>
    </w:p>
    <w:p w14:paraId="5D5F9BA8" w14:textId="77777777" w:rsidR="0062030D" w:rsidRPr="0062030D" w:rsidRDefault="0062030D" w:rsidP="0062030D">
      <w:pPr>
        <w:widowControl w:val="0"/>
        <w:autoSpaceDE w:val="0"/>
        <w:autoSpaceDN w:val="0"/>
        <w:jc w:val="center"/>
        <w:rPr>
          <w:rFonts w:ascii="Times New Roman" w:eastAsia="Times New Roman" w:hAnsi="Times New Roman" w:cs="Times New Roman"/>
          <w:sz w:val="22"/>
          <w:szCs w:val="22"/>
        </w:rPr>
      </w:pPr>
    </w:p>
    <w:p w14:paraId="37E37065" w14:textId="0B9C34E2" w:rsidR="0062030D" w:rsidRPr="0062030D" w:rsidRDefault="0062030D" w:rsidP="0062030D">
      <w:pPr>
        <w:widowControl w:val="0"/>
        <w:autoSpaceDE w:val="0"/>
        <w:autoSpaceDN w:val="0"/>
        <w:rPr>
          <w:rFonts w:ascii="Times New Roman" w:eastAsia="Times New Roman" w:hAnsi="Times New Roman" w:cs="Times New Roman"/>
          <w:i/>
          <w:sz w:val="22"/>
          <w:szCs w:val="22"/>
        </w:rPr>
      </w:pPr>
      <w:r w:rsidRPr="0062030D">
        <w:rPr>
          <w:rFonts w:ascii="Times New Roman" w:eastAsia="Times New Roman" w:hAnsi="Times New Roman" w:cs="Times New Roman"/>
          <w:i/>
          <w:sz w:val="22"/>
          <w:szCs w:val="22"/>
        </w:rPr>
        <w:t xml:space="preserve">Public Power Week is an annual national observance coordinated by the American Public Power Association. </w:t>
      </w:r>
      <w:r w:rsidRPr="0062030D">
        <w:rPr>
          <w:rFonts w:ascii="Times New Roman" w:eastAsia="Times New Roman" w:hAnsi="Times New Roman" w:cs="Times New Roman"/>
          <w:i/>
          <w:iCs/>
          <w:sz w:val="22"/>
          <w:szCs w:val="22"/>
        </w:rPr>
        <w:t xml:space="preserve">The American Public Power Association is the voice of not-for-profit, community-owned utilities that power </w:t>
      </w:r>
      <w:r w:rsidR="00E50FBB">
        <w:rPr>
          <w:rFonts w:ascii="Times New Roman" w:eastAsia="Times New Roman" w:hAnsi="Times New Roman" w:cs="Times New Roman"/>
          <w:i/>
          <w:iCs/>
          <w:sz w:val="22"/>
          <w:szCs w:val="22"/>
        </w:rPr>
        <w:t>approximately</w:t>
      </w:r>
      <w:r w:rsidR="00E50FBB">
        <w:rPr>
          <w:rFonts w:ascii="Times New Roman" w:eastAsia="Times New Roman" w:hAnsi="Times New Roman" w:cs="Times New Roman"/>
          <w:i/>
          <w:iCs/>
          <w:sz w:val="22"/>
          <w:szCs w:val="22"/>
        </w:rPr>
        <w:t xml:space="preserve"> </w:t>
      </w:r>
      <w:r w:rsidRPr="0062030D">
        <w:rPr>
          <w:rFonts w:ascii="Times New Roman" w:eastAsia="Times New Roman" w:hAnsi="Times New Roman" w:cs="Times New Roman"/>
          <w:i/>
          <w:iCs/>
          <w:sz w:val="22"/>
          <w:szCs w:val="22"/>
        </w:rPr>
        <w:t xml:space="preserve">2,000 towns and cities nationwide. </w:t>
      </w:r>
      <w:r w:rsidR="00BE5C75">
        <w:rPr>
          <w:rFonts w:ascii="Times New Roman" w:eastAsia="Times New Roman" w:hAnsi="Times New Roman" w:cs="Times New Roman"/>
          <w:i/>
          <w:iCs/>
          <w:sz w:val="22"/>
          <w:szCs w:val="22"/>
        </w:rPr>
        <w:t>APPA</w:t>
      </w:r>
      <w:r w:rsidRPr="0062030D">
        <w:rPr>
          <w:rFonts w:ascii="Times New Roman" w:eastAsia="Times New Roman" w:hAnsi="Times New Roman" w:cs="Times New Roman"/>
          <w:i/>
          <w:iCs/>
          <w:sz w:val="22"/>
          <w:szCs w:val="22"/>
        </w:rPr>
        <w:t xml:space="preserve"> represents public power </w:t>
      </w:r>
      <w:r w:rsidRPr="0062030D">
        <w:rPr>
          <w:rFonts w:ascii="Times New Roman" w:eastAsia="Times New Roman" w:hAnsi="Times New Roman" w:cs="Times New Roman"/>
          <w:i/>
          <w:iCs/>
          <w:sz w:val="22"/>
          <w:szCs w:val="22"/>
        </w:rPr>
        <w:lastRenderedPageBreak/>
        <w:t xml:space="preserve">before the federal government to protect the interests of the more than </w:t>
      </w:r>
      <w:r w:rsidR="00BE5C75">
        <w:rPr>
          <w:rFonts w:ascii="Times New Roman" w:eastAsia="Times New Roman" w:hAnsi="Times New Roman" w:cs="Times New Roman"/>
          <w:i/>
          <w:iCs/>
          <w:sz w:val="22"/>
          <w:szCs w:val="22"/>
        </w:rPr>
        <w:t>54</w:t>
      </w:r>
      <w:r w:rsidR="00BE5C75" w:rsidRPr="0062030D">
        <w:rPr>
          <w:rFonts w:ascii="Times New Roman" w:eastAsia="Times New Roman" w:hAnsi="Times New Roman" w:cs="Times New Roman"/>
          <w:i/>
          <w:iCs/>
          <w:sz w:val="22"/>
          <w:szCs w:val="22"/>
        </w:rPr>
        <w:t xml:space="preserve"> </w:t>
      </w:r>
      <w:r w:rsidRPr="0062030D">
        <w:rPr>
          <w:rFonts w:ascii="Times New Roman" w:eastAsia="Times New Roman" w:hAnsi="Times New Roman" w:cs="Times New Roman"/>
          <w:i/>
          <w:iCs/>
          <w:sz w:val="22"/>
          <w:szCs w:val="22"/>
        </w:rPr>
        <w:t>million people that public power utilities serve, and the 93,000 people they employ. It advocates and advises on electricity policy, technology, trends, training, and operations. Its members strengthen their communities by providing superior service, engaging citizens, and instilling pride in community-owned power. More at</w:t>
      </w:r>
      <w:r w:rsidR="000B5400">
        <w:rPr>
          <w:rFonts w:ascii="Times New Roman" w:eastAsia="Times New Roman" w:hAnsi="Times New Roman" w:cs="Times New Roman"/>
          <w:i/>
          <w:iCs/>
          <w:sz w:val="22"/>
          <w:szCs w:val="22"/>
        </w:rPr>
        <w:t xml:space="preserve"> </w:t>
      </w:r>
      <w:hyperlink r:id="rId7" w:history="1">
        <w:r w:rsidR="000B5400" w:rsidRPr="007F5245">
          <w:rPr>
            <w:rStyle w:val="Hyperlink"/>
            <w:rFonts w:ascii="Times New Roman" w:eastAsia="Times New Roman" w:hAnsi="Times New Roman" w:cs="Times New Roman"/>
            <w:i/>
            <w:iCs/>
            <w:sz w:val="22"/>
            <w:szCs w:val="22"/>
          </w:rPr>
          <w:t>www.PublicPower.org</w:t>
        </w:r>
      </w:hyperlink>
      <w:r w:rsidR="000B5400">
        <w:rPr>
          <w:rFonts w:ascii="Times New Roman" w:eastAsia="Times New Roman" w:hAnsi="Times New Roman" w:cs="Times New Roman"/>
          <w:i/>
          <w:iCs/>
          <w:sz w:val="22"/>
          <w:szCs w:val="22"/>
        </w:rPr>
        <w:t xml:space="preserve"> </w:t>
      </w:r>
    </w:p>
    <w:p w14:paraId="025871DE" w14:textId="27DE5FF0" w:rsidR="00DC35FA" w:rsidRPr="00F056D0" w:rsidRDefault="00DC35FA" w:rsidP="00DC35FA">
      <w:pPr>
        <w:pStyle w:val="NormalWeb"/>
        <w:spacing w:line="360" w:lineRule="auto"/>
        <w:rPr>
          <w:rFonts w:eastAsiaTheme="majorEastAsia"/>
          <w:color w:val="000000" w:themeColor="text1"/>
          <w:sz w:val="23"/>
          <w:szCs w:val="23"/>
        </w:rPr>
      </w:pPr>
      <w:r w:rsidRPr="00B66A22">
        <w:rPr>
          <w:rStyle w:val="graytxt"/>
          <w:rFonts w:eastAsiaTheme="majorEastAsia"/>
          <w:color w:val="000000" w:themeColor="text1"/>
          <w:sz w:val="22"/>
          <w:szCs w:val="22"/>
        </w:rPr>
        <w:t xml:space="preserve"> </w:t>
      </w:r>
    </w:p>
    <w:p w14:paraId="768BBD7B" w14:textId="77777777" w:rsidR="006A5F8F" w:rsidRPr="00DC35FA" w:rsidRDefault="006A5F8F" w:rsidP="00DC35FA">
      <w:pPr>
        <w:spacing w:line="360" w:lineRule="auto"/>
        <w:rPr>
          <w:rFonts w:ascii="Times New Roman" w:hAnsi="Times New Roman" w:cs="Times New Roman"/>
        </w:rPr>
      </w:pPr>
    </w:p>
    <w:sectPr w:rsidR="006A5F8F" w:rsidRPr="00DC35FA" w:rsidSect="00CC0FE4">
      <w:headerReference w:type="even" r:id="rId8"/>
      <w:headerReference w:type="default" r:id="rId9"/>
      <w:footerReference w:type="even" r:id="rId10"/>
      <w:footerReference w:type="default" r:id="rId11"/>
      <w:headerReference w:type="first" r:id="rId12"/>
      <w:footerReference w:type="first" r:id="rId13"/>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096D" w14:textId="77777777" w:rsidR="00A04EC1" w:rsidRDefault="00A04EC1" w:rsidP="00CC0FE4">
      <w:r>
        <w:separator/>
      </w:r>
    </w:p>
  </w:endnote>
  <w:endnote w:type="continuationSeparator" w:id="0">
    <w:p w14:paraId="6D3B2D3B" w14:textId="77777777" w:rsidR="00A04EC1" w:rsidRDefault="00A04EC1" w:rsidP="00CC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49DA" w14:textId="77777777" w:rsidR="00694488" w:rsidRDefault="0069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C2A6" w14:textId="77777777" w:rsidR="00694488" w:rsidRDefault="00694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51BF" w14:textId="77777777" w:rsidR="00694488" w:rsidRDefault="0069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BD16" w14:textId="77777777" w:rsidR="00A04EC1" w:rsidRDefault="00A04EC1" w:rsidP="00CC0FE4">
      <w:r>
        <w:separator/>
      </w:r>
    </w:p>
  </w:footnote>
  <w:footnote w:type="continuationSeparator" w:id="0">
    <w:p w14:paraId="74C5F776" w14:textId="77777777" w:rsidR="00A04EC1" w:rsidRDefault="00A04EC1" w:rsidP="00CC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22C8" w14:textId="77777777" w:rsidR="00694488" w:rsidRDefault="0069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72E4" w14:textId="24288D2D" w:rsidR="00CC0FE4" w:rsidRDefault="006A2229">
    <w:pPr>
      <w:pStyle w:val="Header"/>
    </w:pPr>
    <w:r>
      <w:rPr>
        <w:noProof/>
      </w:rPr>
      <w:drawing>
        <wp:inline distT="0" distB="0" distL="0" distR="0" wp14:anchorId="199F0A6F" wp14:editId="1B91DC2C">
          <wp:extent cx="5943600" cy="1260475"/>
          <wp:effectExtent l="0" t="0" r="0" b="0"/>
          <wp:docPr id="377939082" name="Picture 1" descr="A black screen with yellow and blu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39082" name="Picture 1" descr="A black screen with yellow and blue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260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E814" w14:textId="77777777" w:rsidR="00694488" w:rsidRDefault="0069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84513"/>
    <w:multiLevelType w:val="hybridMultilevel"/>
    <w:tmpl w:val="76D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32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0NTWyNLA0NjMFMpV0lIJTi4sz8/NACgxrAd+9a1osAAAA"/>
  </w:docVars>
  <w:rsids>
    <w:rsidRoot w:val="00CC0FE4"/>
    <w:rsid w:val="00033D3F"/>
    <w:rsid w:val="00036E61"/>
    <w:rsid w:val="00055FF7"/>
    <w:rsid w:val="000721EC"/>
    <w:rsid w:val="00097ED1"/>
    <w:rsid w:val="000B5400"/>
    <w:rsid w:val="000F588E"/>
    <w:rsid w:val="00102756"/>
    <w:rsid w:val="001263FC"/>
    <w:rsid w:val="001967FC"/>
    <w:rsid w:val="001E52E0"/>
    <w:rsid w:val="002310C8"/>
    <w:rsid w:val="0024455C"/>
    <w:rsid w:val="00247F50"/>
    <w:rsid w:val="002654B0"/>
    <w:rsid w:val="002C7110"/>
    <w:rsid w:val="00401675"/>
    <w:rsid w:val="004143C7"/>
    <w:rsid w:val="00482D47"/>
    <w:rsid w:val="00483268"/>
    <w:rsid w:val="004E512B"/>
    <w:rsid w:val="00524B7D"/>
    <w:rsid w:val="00550FC8"/>
    <w:rsid w:val="00586467"/>
    <w:rsid w:val="005D3A62"/>
    <w:rsid w:val="005E327C"/>
    <w:rsid w:val="005F77C6"/>
    <w:rsid w:val="0062030D"/>
    <w:rsid w:val="00620CB9"/>
    <w:rsid w:val="00682B44"/>
    <w:rsid w:val="006900F2"/>
    <w:rsid w:val="00694488"/>
    <w:rsid w:val="006A2229"/>
    <w:rsid w:val="006A5F8F"/>
    <w:rsid w:val="006C53F0"/>
    <w:rsid w:val="00737AC1"/>
    <w:rsid w:val="007D025D"/>
    <w:rsid w:val="00803FD7"/>
    <w:rsid w:val="008041D9"/>
    <w:rsid w:val="0084100E"/>
    <w:rsid w:val="00852F10"/>
    <w:rsid w:val="0086303C"/>
    <w:rsid w:val="00877FAB"/>
    <w:rsid w:val="008D51D5"/>
    <w:rsid w:val="009025BF"/>
    <w:rsid w:val="009279A6"/>
    <w:rsid w:val="009815B1"/>
    <w:rsid w:val="009F7FF8"/>
    <w:rsid w:val="00A04EC1"/>
    <w:rsid w:val="00AC71F9"/>
    <w:rsid w:val="00AF6CFC"/>
    <w:rsid w:val="00B739F0"/>
    <w:rsid w:val="00BD7712"/>
    <w:rsid w:val="00BE5C75"/>
    <w:rsid w:val="00BF52A9"/>
    <w:rsid w:val="00C41D11"/>
    <w:rsid w:val="00C439A8"/>
    <w:rsid w:val="00C7187D"/>
    <w:rsid w:val="00C745CF"/>
    <w:rsid w:val="00CA642B"/>
    <w:rsid w:val="00CC0FE4"/>
    <w:rsid w:val="00D21731"/>
    <w:rsid w:val="00D25414"/>
    <w:rsid w:val="00D70107"/>
    <w:rsid w:val="00D71D2D"/>
    <w:rsid w:val="00DA0BA3"/>
    <w:rsid w:val="00DC35FA"/>
    <w:rsid w:val="00DD6EDC"/>
    <w:rsid w:val="00E243B1"/>
    <w:rsid w:val="00E50FBB"/>
    <w:rsid w:val="00E91FBC"/>
    <w:rsid w:val="00F000A7"/>
    <w:rsid w:val="00F06C8D"/>
    <w:rsid w:val="00F54BC0"/>
    <w:rsid w:val="00F66673"/>
    <w:rsid w:val="00F8308C"/>
    <w:rsid w:val="00FC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9F0F5"/>
  <w15:chartTrackingRefBased/>
  <w15:docId w15:val="{698B699D-E085-9642-9E39-723DADFB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5FA"/>
    <w:pPr>
      <w:keepNext/>
      <w:keepLines/>
      <w:spacing w:before="120"/>
      <w:outlineLvl w:val="0"/>
    </w:pPr>
    <w:rPr>
      <w:rFonts w:ascii="Yu Gothic UI Semibold" w:eastAsia="Yu Gothic UI Semibold" w:hAnsi="Yu Gothic UI Semibold" w:cstheme="majorBidi"/>
      <w:b/>
      <w:caps/>
      <w:color w:val="2437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FE4"/>
    <w:pPr>
      <w:tabs>
        <w:tab w:val="center" w:pos="4680"/>
        <w:tab w:val="right" w:pos="9360"/>
      </w:tabs>
    </w:pPr>
  </w:style>
  <w:style w:type="character" w:customStyle="1" w:styleId="HeaderChar">
    <w:name w:val="Header Char"/>
    <w:basedOn w:val="DefaultParagraphFont"/>
    <w:link w:val="Header"/>
    <w:uiPriority w:val="99"/>
    <w:rsid w:val="00CC0FE4"/>
  </w:style>
  <w:style w:type="paragraph" w:styleId="Footer">
    <w:name w:val="footer"/>
    <w:basedOn w:val="Normal"/>
    <w:link w:val="FooterChar"/>
    <w:unhideWhenUsed/>
    <w:rsid w:val="00CC0FE4"/>
    <w:pPr>
      <w:tabs>
        <w:tab w:val="center" w:pos="4680"/>
        <w:tab w:val="right" w:pos="9360"/>
      </w:tabs>
    </w:pPr>
  </w:style>
  <w:style w:type="character" w:customStyle="1" w:styleId="FooterChar">
    <w:name w:val="Footer Char"/>
    <w:basedOn w:val="DefaultParagraphFont"/>
    <w:link w:val="Footer"/>
    <w:rsid w:val="00CC0FE4"/>
  </w:style>
  <w:style w:type="paragraph" w:customStyle="1" w:styleId="Default">
    <w:name w:val="Default"/>
    <w:rsid w:val="006A5F8F"/>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DC35FA"/>
    <w:rPr>
      <w:rFonts w:ascii="Yu Gothic UI Semibold" w:eastAsia="Yu Gothic UI Semibold" w:hAnsi="Yu Gothic UI Semibold" w:cstheme="majorBidi"/>
      <w:b/>
      <w:caps/>
      <w:color w:val="243746"/>
      <w:sz w:val="32"/>
      <w:szCs w:val="32"/>
    </w:rPr>
  </w:style>
  <w:style w:type="paragraph" w:styleId="NormalWeb">
    <w:name w:val="Normal (Web)"/>
    <w:basedOn w:val="Normal"/>
    <w:rsid w:val="00DC35FA"/>
    <w:pPr>
      <w:spacing w:before="100" w:beforeAutospacing="1" w:after="100" w:afterAutospacing="1"/>
    </w:pPr>
    <w:rPr>
      <w:rFonts w:ascii="Times New Roman" w:eastAsia="Times New Roman" w:hAnsi="Times New Roman" w:cs="Times New Roman"/>
    </w:rPr>
  </w:style>
  <w:style w:type="character" w:customStyle="1" w:styleId="graytxt">
    <w:name w:val="graytxt"/>
    <w:basedOn w:val="DefaultParagraphFont"/>
    <w:rsid w:val="00DC35FA"/>
  </w:style>
  <w:style w:type="character" w:styleId="Hyperlink">
    <w:name w:val="Hyperlink"/>
    <w:basedOn w:val="DefaultParagraphFont"/>
    <w:uiPriority w:val="99"/>
    <w:unhideWhenUsed/>
    <w:rsid w:val="00E243B1"/>
    <w:rPr>
      <w:color w:val="0563C1" w:themeColor="hyperlink"/>
      <w:u w:val="single"/>
    </w:rPr>
  </w:style>
  <w:style w:type="character" w:styleId="UnresolvedMention">
    <w:name w:val="Unresolved Mention"/>
    <w:basedOn w:val="DefaultParagraphFont"/>
    <w:uiPriority w:val="99"/>
    <w:semiHidden/>
    <w:unhideWhenUsed/>
    <w:rsid w:val="00E243B1"/>
    <w:rPr>
      <w:color w:val="605E5C"/>
      <w:shd w:val="clear" w:color="auto" w:fill="E1DFDD"/>
    </w:rPr>
  </w:style>
  <w:style w:type="character" w:styleId="FollowedHyperlink">
    <w:name w:val="FollowedHyperlink"/>
    <w:basedOn w:val="DefaultParagraphFont"/>
    <w:uiPriority w:val="99"/>
    <w:semiHidden/>
    <w:unhideWhenUsed/>
    <w:rsid w:val="00E243B1"/>
    <w:rPr>
      <w:color w:val="954F72" w:themeColor="followedHyperlink"/>
      <w:u w:val="single"/>
    </w:rPr>
  </w:style>
  <w:style w:type="paragraph" w:styleId="Revision">
    <w:name w:val="Revision"/>
    <w:hidden/>
    <w:uiPriority w:val="99"/>
    <w:semiHidden/>
    <w:rsid w:val="00AC71F9"/>
  </w:style>
  <w:style w:type="character" w:styleId="CommentReference">
    <w:name w:val="annotation reference"/>
    <w:basedOn w:val="DefaultParagraphFont"/>
    <w:uiPriority w:val="99"/>
    <w:semiHidden/>
    <w:unhideWhenUsed/>
    <w:rsid w:val="0084100E"/>
    <w:rPr>
      <w:sz w:val="16"/>
      <w:szCs w:val="16"/>
    </w:rPr>
  </w:style>
  <w:style w:type="paragraph" w:styleId="CommentText">
    <w:name w:val="annotation text"/>
    <w:basedOn w:val="Normal"/>
    <w:link w:val="CommentTextChar"/>
    <w:uiPriority w:val="99"/>
    <w:unhideWhenUsed/>
    <w:rsid w:val="0084100E"/>
    <w:rPr>
      <w:sz w:val="20"/>
      <w:szCs w:val="20"/>
    </w:rPr>
  </w:style>
  <w:style w:type="character" w:customStyle="1" w:styleId="CommentTextChar">
    <w:name w:val="Comment Text Char"/>
    <w:basedOn w:val="DefaultParagraphFont"/>
    <w:link w:val="CommentText"/>
    <w:uiPriority w:val="99"/>
    <w:rsid w:val="0084100E"/>
    <w:rPr>
      <w:sz w:val="20"/>
      <w:szCs w:val="20"/>
    </w:rPr>
  </w:style>
  <w:style w:type="paragraph" w:styleId="CommentSubject">
    <w:name w:val="annotation subject"/>
    <w:basedOn w:val="CommentText"/>
    <w:next w:val="CommentText"/>
    <w:link w:val="CommentSubjectChar"/>
    <w:uiPriority w:val="99"/>
    <w:semiHidden/>
    <w:unhideWhenUsed/>
    <w:rsid w:val="0084100E"/>
    <w:rPr>
      <w:b/>
      <w:bCs/>
    </w:rPr>
  </w:style>
  <w:style w:type="character" w:customStyle="1" w:styleId="CommentSubjectChar">
    <w:name w:val="Comment Subject Char"/>
    <w:basedOn w:val="CommentTextChar"/>
    <w:link w:val="CommentSubject"/>
    <w:uiPriority w:val="99"/>
    <w:semiHidden/>
    <w:rsid w:val="0084100E"/>
    <w:rPr>
      <w:b/>
      <w:bCs/>
      <w:sz w:val="20"/>
      <w:szCs w:val="20"/>
    </w:rPr>
  </w:style>
  <w:style w:type="character" w:customStyle="1" w:styleId="cf01">
    <w:name w:val="cf01"/>
    <w:basedOn w:val="DefaultParagraphFont"/>
    <w:rsid w:val="004016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ublicPowe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Winfield</dc:creator>
  <cp:keywords/>
  <dc:description/>
  <cp:lastModifiedBy>Michael Pells</cp:lastModifiedBy>
  <cp:revision>2</cp:revision>
  <dcterms:created xsi:type="dcterms:W3CDTF">2024-07-25T18:17:00Z</dcterms:created>
  <dcterms:modified xsi:type="dcterms:W3CDTF">2024-07-25T18:17:00Z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9c86f4b2be8b8f4e3970bfde2acdd9d80eee7c377621b3f509ead9c95aed528e</vt:lpwstr>
  </property>
</Properties>
</file>