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BF9B1" w14:textId="664B6C6F" w:rsidR="00CA1C5B" w:rsidRDefault="00CA1C5B"/>
    <w:p w14:paraId="2FF0BB6F" w14:textId="77777777" w:rsidR="006A5F8F" w:rsidRDefault="006A5F8F" w:rsidP="006A5F8F">
      <w:pPr>
        <w:spacing w:before="4"/>
        <w:rPr>
          <w:sz w:val="17"/>
        </w:rPr>
      </w:pPr>
    </w:p>
    <w:p w14:paraId="107F60F9" w14:textId="77777777" w:rsidR="00597422" w:rsidRPr="00597422" w:rsidRDefault="00597422" w:rsidP="00597422">
      <w:pPr>
        <w:keepNext/>
        <w:keepLines/>
        <w:spacing w:before="40"/>
        <w:outlineLvl w:val="1"/>
        <w:rPr>
          <w:rFonts w:ascii="Times New Roman" w:eastAsia="Times New Roman" w:hAnsi="Times New Roman" w:cs="Times New Roman"/>
          <w:b/>
          <w:color w:val="000000"/>
          <w:sz w:val="22"/>
          <w:szCs w:val="22"/>
          <w:u w:val="single"/>
        </w:rPr>
      </w:pPr>
      <w:r w:rsidRPr="00597422">
        <w:rPr>
          <w:rFonts w:ascii="Times New Roman" w:eastAsia="Times New Roman" w:hAnsi="Times New Roman" w:cs="Times New Roman"/>
          <w:b/>
          <w:color w:val="000000"/>
          <w:sz w:val="22"/>
          <w:szCs w:val="22"/>
          <w:u w:val="single"/>
        </w:rPr>
        <w:t>SAMPLE PROCLAMATION</w:t>
      </w:r>
    </w:p>
    <w:p w14:paraId="01B7EC1B"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
    <w:p w14:paraId="07E96B67"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
    <w:p w14:paraId="20CA0C9D" w14:textId="783C8BD1" w:rsidR="00597422" w:rsidRPr="00597422" w:rsidRDefault="00597422" w:rsidP="00597422">
      <w:pPr>
        <w:widowControl w:val="0"/>
        <w:autoSpaceDE w:val="0"/>
        <w:autoSpaceDN w:val="0"/>
        <w:rPr>
          <w:rFonts w:ascii="Times New Roman" w:eastAsia="Times New Roman" w:hAnsi="Times New Roman" w:cs="Times New Roman"/>
          <w:b/>
          <w:sz w:val="22"/>
          <w:szCs w:val="22"/>
        </w:rPr>
      </w:pPr>
      <w:r w:rsidRPr="00597422">
        <w:rPr>
          <w:rFonts w:ascii="Times New Roman" w:eastAsia="Times New Roman" w:hAnsi="Times New Roman" w:cs="Times New Roman"/>
          <w:b/>
          <w:sz w:val="22"/>
          <w:szCs w:val="22"/>
        </w:rPr>
        <w:t xml:space="preserve">A proclamation requires the attention of your utility policy board or city </w:t>
      </w:r>
      <w:r w:rsidR="00631FF6" w:rsidRPr="00597422">
        <w:rPr>
          <w:rFonts w:ascii="Times New Roman" w:eastAsia="Times New Roman" w:hAnsi="Times New Roman" w:cs="Times New Roman"/>
          <w:b/>
          <w:sz w:val="22"/>
          <w:szCs w:val="22"/>
        </w:rPr>
        <w:t>council and</w:t>
      </w:r>
      <w:r w:rsidRPr="00597422">
        <w:rPr>
          <w:rFonts w:ascii="Times New Roman" w:eastAsia="Times New Roman" w:hAnsi="Times New Roman" w:cs="Times New Roman"/>
          <w:b/>
          <w:sz w:val="22"/>
          <w:szCs w:val="22"/>
        </w:rPr>
        <w:t xml:space="preserve"> provides an opportunity for those bodies to think about and describe the electric utility’s role in the broadest possible way. After the proclamation is passed, you can distribute it to the news media, post it on your website and Intranet, email it to employees, use it as a newspaper ad, write about it in your customer newsletter</w:t>
      </w:r>
      <w:r w:rsidR="00A57889">
        <w:rPr>
          <w:rFonts w:ascii="Times New Roman" w:eastAsia="Times New Roman" w:hAnsi="Times New Roman" w:cs="Times New Roman"/>
          <w:b/>
          <w:sz w:val="22"/>
          <w:szCs w:val="22"/>
        </w:rPr>
        <w:t>,</w:t>
      </w:r>
      <w:r w:rsidRPr="00597422">
        <w:rPr>
          <w:rFonts w:ascii="Times New Roman" w:eastAsia="Times New Roman" w:hAnsi="Times New Roman" w:cs="Times New Roman"/>
          <w:b/>
          <w:sz w:val="22"/>
          <w:szCs w:val="22"/>
        </w:rPr>
        <w:t xml:space="preserve"> and make copies or a poster of it for your customer service center.</w:t>
      </w:r>
    </w:p>
    <w:p w14:paraId="0252A45E" w14:textId="77777777" w:rsidR="00597422" w:rsidRPr="00597422" w:rsidRDefault="00597422" w:rsidP="00597422">
      <w:pPr>
        <w:keepNext/>
        <w:keepLines/>
        <w:spacing w:before="120"/>
        <w:outlineLvl w:val="0"/>
        <w:rPr>
          <w:rFonts w:ascii="Times New Roman" w:eastAsia="Yu Gothic UI Semibold" w:hAnsi="Times New Roman" w:cs="Arial"/>
          <w:b/>
          <w:iCs/>
          <w:caps/>
          <w:color w:val="243746"/>
          <w:sz w:val="22"/>
          <w:szCs w:val="22"/>
        </w:rPr>
      </w:pPr>
    </w:p>
    <w:p w14:paraId="37785D5D" w14:textId="690970C3" w:rsidR="00597422" w:rsidRPr="00597422" w:rsidRDefault="00597422" w:rsidP="00597422">
      <w:pPr>
        <w:keepNext/>
        <w:keepLines/>
        <w:spacing w:before="120"/>
        <w:outlineLvl w:val="0"/>
        <w:rPr>
          <w:rFonts w:ascii="Times New Roman" w:eastAsia="Yu Gothic UI Semibold" w:hAnsi="Times New Roman" w:cs="Arial"/>
          <w:b/>
          <w:i/>
          <w:iCs/>
          <w:caps/>
          <w:color w:val="243746"/>
          <w:sz w:val="22"/>
          <w:szCs w:val="22"/>
        </w:rPr>
      </w:pPr>
      <w:r w:rsidRPr="00597422">
        <w:rPr>
          <w:rFonts w:ascii="Times New Roman" w:eastAsia="Yu Gothic UI Semibold" w:hAnsi="Times New Roman" w:cs="Arial"/>
          <w:b/>
          <w:iCs/>
          <w:caps/>
          <w:color w:val="243746"/>
          <w:sz w:val="22"/>
          <w:szCs w:val="22"/>
        </w:rPr>
        <w:t xml:space="preserve">PROCLAMATION RECOGNIZING PUBLIC POWER WEEK, OCT. </w:t>
      </w:r>
      <w:r w:rsidR="00CF1DCF">
        <w:rPr>
          <w:rFonts w:ascii="Times New Roman" w:eastAsia="Yu Gothic UI Semibold" w:hAnsi="Times New Roman" w:cs="Arial"/>
          <w:b/>
          <w:iCs/>
          <w:caps/>
          <w:color w:val="243746"/>
          <w:sz w:val="22"/>
          <w:szCs w:val="22"/>
        </w:rPr>
        <w:t>6</w:t>
      </w:r>
      <w:r w:rsidRPr="00597422">
        <w:rPr>
          <w:rFonts w:ascii="Times New Roman" w:eastAsia="Yu Gothic UI Semibold" w:hAnsi="Times New Roman" w:cs="Arial"/>
          <w:b/>
          <w:iCs/>
          <w:caps/>
          <w:color w:val="243746"/>
          <w:sz w:val="22"/>
          <w:szCs w:val="22"/>
        </w:rPr>
        <w:t>-</w:t>
      </w:r>
      <w:r w:rsidR="00CF1DCF">
        <w:rPr>
          <w:rFonts w:ascii="Times New Roman" w:eastAsia="Yu Gothic UI Semibold" w:hAnsi="Times New Roman" w:cs="Arial"/>
          <w:b/>
          <w:iCs/>
          <w:caps/>
          <w:color w:val="243746"/>
          <w:sz w:val="22"/>
          <w:szCs w:val="22"/>
        </w:rPr>
        <w:t>12</w:t>
      </w:r>
      <w:r w:rsidRPr="00597422">
        <w:rPr>
          <w:rFonts w:ascii="Times New Roman" w:eastAsia="Yu Gothic UI Semibold" w:hAnsi="Times New Roman" w:cs="Arial"/>
          <w:b/>
          <w:iCs/>
          <w:caps/>
          <w:color w:val="243746"/>
          <w:sz w:val="22"/>
          <w:szCs w:val="22"/>
        </w:rPr>
        <w:t>:</w:t>
      </w:r>
    </w:p>
    <w:p w14:paraId="1FA28541" w14:textId="77777777" w:rsidR="00597422" w:rsidRPr="00597422" w:rsidRDefault="00597422" w:rsidP="00597422">
      <w:pPr>
        <w:widowControl w:val="0"/>
        <w:autoSpaceDE w:val="0"/>
        <w:autoSpaceDN w:val="0"/>
        <w:rPr>
          <w:rFonts w:ascii="Times New Roman" w:eastAsia="Times New Roman" w:hAnsi="Times New Roman" w:cs="Arial"/>
          <w:b/>
          <w:sz w:val="22"/>
          <w:szCs w:val="22"/>
        </w:rPr>
      </w:pPr>
      <w:r w:rsidRPr="00597422">
        <w:rPr>
          <w:rFonts w:ascii="Times New Roman" w:eastAsia="Times New Roman" w:hAnsi="Times New Roman" w:cs="Arial"/>
          <w:b/>
          <w:sz w:val="22"/>
          <w:szCs w:val="22"/>
        </w:rPr>
        <w:t>A WEEK-LONG CELEBRATION OF (</w:t>
      </w:r>
      <w:r w:rsidRPr="00597422">
        <w:rPr>
          <w:rFonts w:ascii="Times New Roman" w:eastAsia="Times New Roman" w:hAnsi="Times New Roman" w:cs="Arial"/>
          <w:b/>
          <w:sz w:val="22"/>
          <w:szCs w:val="22"/>
          <w:u w:val="single"/>
        </w:rPr>
        <w:t>UTILITY NAME’S</w:t>
      </w:r>
      <w:r w:rsidRPr="00597422">
        <w:rPr>
          <w:rFonts w:ascii="Times New Roman" w:eastAsia="Times New Roman" w:hAnsi="Times New Roman" w:cs="Arial"/>
          <w:b/>
          <w:sz w:val="22"/>
          <w:szCs w:val="22"/>
        </w:rPr>
        <w:t>) YEAR-ROUND SERVICE TO (</w:t>
      </w:r>
      <w:r w:rsidRPr="00304963">
        <w:rPr>
          <w:rFonts w:ascii="Times New Roman" w:eastAsia="Times New Roman" w:hAnsi="Times New Roman" w:cs="Arial"/>
          <w:b/>
          <w:sz w:val="22"/>
          <w:szCs w:val="22"/>
          <w:u w:val="single"/>
        </w:rPr>
        <w:t>COMMUNITY NAME</w:t>
      </w:r>
      <w:r w:rsidRPr="00597422">
        <w:rPr>
          <w:rFonts w:ascii="Times New Roman" w:eastAsia="Times New Roman" w:hAnsi="Times New Roman" w:cs="Arial"/>
          <w:b/>
          <w:sz w:val="22"/>
          <w:szCs w:val="22"/>
        </w:rPr>
        <w:t>)</w:t>
      </w:r>
    </w:p>
    <w:p w14:paraId="38DED3D9" w14:textId="77777777" w:rsidR="00597422" w:rsidRPr="00597422" w:rsidRDefault="00597422" w:rsidP="00597422">
      <w:pPr>
        <w:widowControl w:val="0"/>
        <w:autoSpaceDE w:val="0"/>
        <w:autoSpaceDN w:val="0"/>
        <w:rPr>
          <w:rFonts w:ascii="Times New Roman" w:eastAsia="Times New Roman" w:hAnsi="Times New Roman" w:cs="Arial"/>
          <w:b/>
          <w:sz w:val="22"/>
          <w:szCs w:val="22"/>
        </w:rPr>
      </w:pPr>
    </w:p>
    <w:p w14:paraId="5771FF60" w14:textId="77777777" w:rsidR="00597422" w:rsidRPr="00597422" w:rsidRDefault="00597422" w:rsidP="00597422">
      <w:pPr>
        <w:widowControl w:val="0"/>
        <w:autoSpaceDE w:val="0"/>
        <w:autoSpaceDN w:val="0"/>
        <w:rPr>
          <w:rFonts w:ascii="Times New Roman" w:eastAsia="Times New Roman" w:hAnsi="Times New Roman" w:cs="Arial"/>
          <w:b/>
          <w:sz w:val="22"/>
          <w:szCs w:val="22"/>
        </w:rPr>
      </w:pPr>
    </w:p>
    <w:p w14:paraId="4B5EF405" w14:textId="7A4EF476" w:rsidR="00597422" w:rsidRPr="00597422" w:rsidRDefault="00597422" w:rsidP="00597422">
      <w:pPr>
        <w:widowControl w:val="0"/>
        <w:autoSpaceDE w:val="0"/>
        <w:autoSpaceDN w:val="0"/>
        <w:rPr>
          <w:rFonts w:ascii="Times New Roman" w:eastAsia="Times New Roman" w:hAnsi="Times New Roman" w:cs="Times New Roman"/>
          <w:sz w:val="22"/>
          <w:szCs w:val="22"/>
        </w:rPr>
      </w:pPr>
      <w:proofErr w:type="gramStart"/>
      <w:r w:rsidRPr="00597422">
        <w:rPr>
          <w:rFonts w:ascii="Times New Roman" w:eastAsia="Times New Roman" w:hAnsi="Times New Roman" w:cs="Times New Roman"/>
          <w:sz w:val="22"/>
          <w:szCs w:val="22"/>
        </w:rPr>
        <w:t>WHEREAS,</w:t>
      </w:r>
      <w:proofErr w:type="gramEnd"/>
      <w:r w:rsidRPr="00597422">
        <w:rPr>
          <w:rFonts w:ascii="Times New Roman" w:eastAsia="Times New Roman" w:hAnsi="Times New Roman" w:cs="Times New Roman"/>
          <w:sz w:val="22"/>
          <w:szCs w:val="22"/>
        </w:rPr>
        <w:t xml:space="preserve"> we, the citizens of (</w:t>
      </w:r>
      <w:r w:rsidRPr="00597422">
        <w:rPr>
          <w:rFonts w:ascii="Times New Roman" w:eastAsia="Times New Roman" w:hAnsi="Times New Roman" w:cs="Times New Roman"/>
          <w:sz w:val="22"/>
          <w:szCs w:val="22"/>
          <w:u w:val="single"/>
        </w:rPr>
        <w:t>community name</w:t>
      </w:r>
      <w:r w:rsidRPr="00597422">
        <w:rPr>
          <w:rFonts w:ascii="Times New Roman" w:eastAsia="Times New Roman" w:hAnsi="Times New Roman" w:cs="Times New Roman"/>
          <w:sz w:val="22"/>
          <w:szCs w:val="22"/>
        </w:rPr>
        <w:t xml:space="preserve">), place </w:t>
      </w:r>
      <w:r w:rsidR="008658AE">
        <w:rPr>
          <w:rFonts w:ascii="Times New Roman" w:eastAsia="Times New Roman" w:hAnsi="Times New Roman" w:cs="Times New Roman"/>
          <w:sz w:val="22"/>
          <w:szCs w:val="22"/>
        </w:rPr>
        <w:t xml:space="preserve">a </w:t>
      </w:r>
      <w:r w:rsidRPr="00597422">
        <w:rPr>
          <w:rFonts w:ascii="Times New Roman" w:eastAsia="Times New Roman" w:hAnsi="Times New Roman" w:cs="Times New Roman"/>
          <w:sz w:val="22"/>
          <w:szCs w:val="22"/>
        </w:rPr>
        <w:t xml:space="preserve">high value on local choice over community services and therefore have chosen to operate a community-owned, not-for-profit electric utility and, as customers and owners of our electric utility, have a direct say in utility operations and policies; </w:t>
      </w:r>
    </w:p>
    <w:p w14:paraId="14C43E1C"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
    <w:p w14:paraId="478F66ED"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
    <w:p w14:paraId="636C791F"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roofErr w:type="gramStart"/>
      <w:r w:rsidRPr="00597422">
        <w:rPr>
          <w:rFonts w:ascii="Times New Roman" w:eastAsia="Times New Roman" w:hAnsi="Times New Roman" w:cs="Times New Roman"/>
          <w:sz w:val="22"/>
          <w:szCs w:val="22"/>
        </w:rPr>
        <w:t>WHEREAS,</w:t>
      </w:r>
      <w:proofErr w:type="gramEnd"/>
      <w:r w:rsidRPr="00597422">
        <w:rPr>
          <w:rFonts w:ascii="Times New Roman" w:eastAsia="Times New Roman" w:hAnsi="Times New Roman" w:cs="Times New Roman"/>
          <w:sz w:val="22"/>
          <w:szCs w:val="22"/>
        </w:rPr>
        <w:t xml:space="preserve"> (</w:t>
      </w:r>
      <w:r w:rsidRPr="00597422">
        <w:rPr>
          <w:rFonts w:ascii="Times New Roman" w:eastAsia="Times New Roman" w:hAnsi="Times New Roman" w:cs="Times New Roman"/>
          <w:sz w:val="22"/>
          <w:szCs w:val="22"/>
          <w:u w:val="single"/>
        </w:rPr>
        <w:t>utility name</w:t>
      </w:r>
      <w:r w:rsidRPr="00597422">
        <w:rPr>
          <w:rFonts w:ascii="Times New Roman" w:eastAsia="Times New Roman" w:hAnsi="Times New Roman" w:cs="Times New Roman"/>
          <w:sz w:val="22"/>
          <w:szCs w:val="22"/>
        </w:rPr>
        <w:t xml:space="preserve">) provides our homes, businesses, schools, and social service and local government agencies with reliable, efficient, and safe electricity employing sound business practices designed to ensure the best possible service at not-for-profit rates; </w:t>
      </w:r>
    </w:p>
    <w:p w14:paraId="536F9119"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
    <w:p w14:paraId="7A1E4911"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
    <w:p w14:paraId="76E5FAF9"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roofErr w:type="gramStart"/>
      <w:r w:rsidRPr="00597422">
        <w:rPr>
          <w:rFonts w:ascii="Times New Roman" w:eastAsia="Times New Roman" w:hAnsi="Times New Roman" w:cs="Times New Roman"/>
          <w:sz w:val="22"/>
          <w:szCs w:val="22"/>
        </w:rPr>
        <w:t>WHEREAS,</w:t>
      </w:r>
      <w:proofErr w:type="gramEnd"/>
      <w:r w:rsidRPr="00597422">
        <w:rPr>
          <w:rFonts w:ascii="Times New Roman" w:eastAsia="Times New Roman" w:hAnsi="Times New Roman" w:cs="Times New Roman"/>
          <w:sz w:val="22"/>
          <w:szCs w:val="22"/>
        </w:rPr>
        <w:t xml:space="preserve"> (</w:t>
      </w:r>
      <w:r w:rsidRPr="00597422">
        <w:rPr>
          <w:rFonts w:ascii="Times New Roman" w:eastAsia="Times New Roman" w:hAnsi="Times New Roman" w:cs="Times New Roman"/>
          <w:sz w:val="22"/>
          <w:szCs w:val="22"/>
          <w:u w:val="single"/>
        </w:rPr>
        <w:t>utility name</w:t>
      </w:r>
      <w:r w:rsidRPr="00597422">
        <w:rPr>
          <w:rFonts w:ascii="Times New Roman" w:eastAsia="Times New Roman" w:hAnsi="Times New Roman" w:cs="Times New Roman"/>
          <w:sz w:val="22"/>
          <w:szCs w:val="22"/>
        </w:rPr>
        <w:t>) is a valuable community asset that contributes to the well-being of local citizens through energy efficiency, customer service, environmental protection, economic development, and safety awareness;</w:t>
      </w:r>
    </w:p>
    <w:p w14:paraId="6FDA0E93"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
    <w:p w14:paraId="1B6E21CE"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
    <w:p w14:paraId="6B138DD0"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r w:rsidRPr="00597422">
        <w:rPr>
          <w:rFonts w:ascii="Times New Roman" w:eastAsia="Times New Roman" w:hAnsi="Times New Roman" w:cs="Times New Roman"/>
          <w:sz w:val="22"/>
          <w:szCs w:val="22"/>
        </w:rPr>
        <w:t xml:space="preserve">(OPTIONAL) </w:t>
      </w:r>
      <w:proofErr w:type="gramStart"/>
      <w:r w:rsidRPr="00597422">
        <w:rPr>
          <w:rFonts w:ascii="Times New Roman" w:eastAsia="Times New Roman" w:hAnsi="Times New Roman" w:cs="Times New Roman"/>
          <w:sz w:val="22"/>
          <w:szCs w:val="22"/>
        </w:rPr>
        <w:t>WHEREAS,</w:t>
      </w:r>
      <w:proofErr w:type="gramEnd"/>
      <w:r w:rsidRPr="00597422">
        <w:rPr>
          <w:rFonts w:ascii="Times New Roman" w:eastAsia="Times New Roman" w:hAnsi="Times New Roman" w:cs="Times New Roman"/>
          <w:sz w:val="22"/>
          <w:szCs w:val="22"/>
        </w:rPr>
        <w:t xml:space="preserve"> (</w:t>
      </w:r>
      <w:r w:rsidRPr="00597422">
        <w:rPr>
          <w:rFonts w:ascii="Times New Roman" w:eastAsia="Times New Roman" w:hAnsi="Times New Roman" w:cs="Times New Roman"/>
          <w:sz w:val="22"/>
          <w:szCs w:val="22"/>
          <w:u w:val="single"/>
        </w:rPr>
        <w:t>utility name</w:t>
      </w:r>
      <w:r w:rsidRPr="00597422">
        <w:rPr>
          <w:rFonts w:ascii="Times New Roman" w:eastAsia="Times New Roman" w:hAnsi="Times New Roman" w:cs="Times New Roman"/>
          <w:sz w:val="22"/>
          <w:szCs w:val="22"/>
        </w:rPr>
        <w:t>) has also taken on additional stewardship for our community’s information infrastructure through a broadband network providing (</w:t>
      </w:r>
      <w:r w:rsidRPr="00597422">
        <w:rPr>
          <w:rFonts w:ascii="Times New Roman" w:eastAsia="Times New Roman" w:hAnsi="Times New Roman" w:cs="Times New Roman"/>
          <w:sz w:val="22"/>
          <w:szCs w:val="22"/>
          <w:u w:val="single"/>
        </w:rPr>
        <w:t>internet/cable/telephone, etc., services</w:t>
      </w:r>
      <w:r w:rsidRPr="00597422">
        <w:rPr>
          <w:rFonts w:ascii="Times New Roman" w:eastAsia="Times New Roman" w:hAnsi="Times New Roman" w:cs="Times New Roman"/>
          <w:sz w:val="22"/>
          <w:szCs w:val="22"/>
        </w:rPr>
        <w:t>), expanding community and economic development opportunities;</w:t>
      </w:r>
    </w:p>
    <w:p w14:paraId="68344452"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
    <w:p w14:paraId="382DDD06"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
    <w:p w14:paraId="528503D9"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roofErr w:type="gramStart"/>
      <w:r w:rsidRPr="00597422">
        <w:rPr>
          <w:rFonts w:ascii="Times New Roman" w:eastAsia="Times New Roman" w:hAnsi="Times New Roman" w:cs="Times New Roman"/>
          <w:sz w:val="22"/>
          <w:szCs w:val="22"/>
        </w:rPr>
        <w:t>WHEREAS,</w:t>
      </w:r>
      <w:proofErr w:type="gramEnd"/>
      <w:r w:rsidRPr="00597422">
        <w:rPr>
          <w:rFonts w:ascii="Times New Roman" w:eastAsia="Times New Roman" w:hAnsi="Times New Roman" w:cs="Times New Roman"/>
          <w:sz w:val="22"/>
          <w:szCs w:val="22"/>
        </w:rPr>
        <w:t xml:space="preserve"> (</w:t>
      </w:r>
      <w:r w:rsidRPr="00597422">
        <w:rPr>
          <w:rFonts w:ascii="Times New Roman" w:eastAsia="Times New Roman" w:hAnsi="Times New Roman" w:cs="Times New Roman"/>
          <w:sz w:val="22"/>
          <w:szCs w:val="22"/>
          <w:u w:val="single"/>
        </w:rPr>
        <w:t>utility name</w:t>
      </w:r>
      <w:r w:rsidRPr="00597422">
        <w:rPr>
          <w:rFonts w:ascii="Times New Roman" w:eastAsia="Times New Roman" w:hAnsi="Times New Roman" w:cs="Times New Roman"/>
          <w:sz w:val="22"/>
          <w:szCs w:val="22"/>
        </w:rPr>
        <w:t>) is a dependable and trustworthy institution whose local operation provides many consumer protections and continues to make our community a better place to live and work, and contributes to protecting the global environment;</w:t>
      </w:r>
    </w:p>
    <w:p w14:paraId="53F17F69"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
    <w:p w14:paraId="72B1C857"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
    <w:p w14:paraId="295FB2B5" w14:textId="707AA694" w:rsidR="00597422" w:rsidRPr="00597422" w:rsidRDefault="00597422" w:rsidP="00597422">
      <w:pPr>
        <w:widowControl w:val="0"/>
        <w:autoSpaceDE w:val="0"/>
        <w:autoSpaceDN w:val="0"/>
        <w:rPr>
          <w:rFonts w:ascii="Times New Roman" w:eastAsia="Times New Roman" w:hAnsi="Times New Roman" w:cs="Times New Roman"/>
          <w:sz w:val="22"/>
          <w:szCs w:val="22"/>
        </w:rPr>
      </w:pPr>
      <w:r w:rsidRPr="00597422">
        <w:rPr>
          <w:rFonts w:ascii="Times New Roman" w:eastAsia="Times New Roman" w:hAnsi="Times New Roman" w:cs="Times New Roman"/>
          <w:sz w:val="22"/>
          <w:szCs w:val="22"/>
        </w:rPr>
        <w:t>NOW, THEREFORE BE IT RESOLVED: that (</w:t>
      </w:r>
      <w:r w:rsidRPr="00597422">
        <w:rPr>
          <w:rFonts w:ascii="Times New Roman" w:eastAsia="Times New Roman" w:hAnsi="Times New Roman" w:cs="Times New Roman"/>
          <w:sz w:val="22"/>
          <w:szCs w:val="22"/>
          <w:u w:val="single"/>
        </w:rPr>
        <w:t>utility name</w:t>
      </w:r>
      <w:r w:rsidRPr="00597422">
        <w:rPr>
          <w:rFonts w:ascii="Times New Roman" w:eastAsia="Times New Roman" w:hAnsi="Times New Roman" w:cs="Times New Roman"/>
          <w:sz w:val="22"/>
          <w:szCs w:val="22"/>
        </w:rPr>
        <w:t>) will continue to work to bring low-cost, safe, reliable</w:t>
      </w:r>
      <w:r w:rsidR="0085222C">
        <w:rPr>
          <w:rFonts w:ascii="Times New Roman" w:eastAsia="Times New Roman" w:hAnsi="Times New Roman" w:cs="Times New Roman"/>
          <w:sz w:val="22"/>
          <w:szCs w:val="22"/>
        </w:rPr>
        <w:t>, and sustainable</w:t>
      </w:r>
      <w:r w:rsidRPr="00597422">
        <w:rPr>
          <w:rFonts w:ascii="Times New Roman" w:eastAsia="Times New Roman" w:hAnsi="Times New Roman" w:cs="Times New Roman"/>
          <w:sz w:val="22"/>
          <w:szCs w:val="22"/>
        </w:rPr>
        <w:t xml:space="preserve"> electricity (</w:t>
      </w:r>
      <w:r w:rsidRPr="00597422">
        <w:rPr>
          <w:rFonts w:ascii="Times New Roman" w:eastAsia="Times New Roman" w:hAnsi="Times New Roman" w:cs="Times New Roman"/>
          <w:sz w:val="22"/>
          <w:szCs w:val="22"/>
          <w:u w:val="single"/>
        </w:rPr>
        <w:t>and broadband/other services</w:t>
      </w:r>
      <w:r w:rsidRPr="00597422">
        <w:rPr>
          <w:rFonts w:ascii="Times New Roman" w:eastAsia="Times New Roman" w:hAnsi="Times New Roman" w:cs="Times New Roman"/>
          <w:sz w:val="22"/>
          <w:szCs w:val="22"/>
        </w:rPr>
        <w:t>) to community homes and businesses just as it has since (</w:t>
      </w:r>
      <w:r w:rsidRPr="00597422">
        <w:rPr>
          <w:rFonts w:ascii="Times New Roman" w:eastAsia="Times New Roman" w:hAnsi="Times New Roman" w:cs="Times New Roman"/>
          <w:sz w:val="22"/>
          <w:szCs w:val="22"/>
          <w:u w:val="single"/>
        </w:rPr>
        <w:t>year</w:t>
      </w:r>
      <w:r w:rsidRPr="00597422">
        <w:rPr>
          <w:rFonts w:ascii="Times New Roman" w:eastAsia="Times New Roman" w:hAnsi="Times New Roman" w:cs="Times New Roman"/>
          <w:sz w:val="22"/>
          <w:szCs w:val="22"/>
        </w:rPr>
        <w:t>), the year when the utility was created to serve all the citizens of (</w:t>
      </w:r>
      <w:r w:rsidRPr="00597422">
        <w:rPr>
          <w:rFonts w:ascii="Times New Roman" w:eastAsia="Times New Roman" w:hAnsi="Times New Roman" w:cs="Times New Roman"/>
          <w:sz w:val="22"/>
          <w:szCs w:val="22"/>
          <w:u w:val="single"/>
        </w:rPr>
        <w:t>community name</w:t>
      </w:r>
      <w:proofErr w:type="gramStart"/>
      <w:r w:rsidRPr="00597422">
        <w:rPr>
          <w:rFonts w:ascii="Times New Roman" w:eastAsia="Times New Roman" w:hAnsi="Times New Roman" w:cs="Times New Roman"/>
          <w:sz w:val="22"/>
          <w:szCs w:val="22"/>
        </w:rPr>
        <w:t>);</w:t>
      </w:r>
      <w:proofErr w:type="gramEnd"/>
      <w:r w:rsidRPr="00597422">
        <w:rPr>
          <w:rFonts w:ascii="Times New Roman" w:eastAsia="Times New Roman" w:hAnsi="Times New Roman" w:cs="Times New Roman"/>
          <w:sz w:val="22"/>
          <w:szCs w:val="22"/>
        </w:rPr>
        <w:t xml:space="preserve"> </w:t>
      </w:r>
    </w:p>
    <w:p w14:paraId="5757A265"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
    <w:p w14:paraId="57FDD1F5" w14:textId="7FEDB084" w:rsidR="00597422" w:rsidRDefault="00597422" w:rsidP="00597422">
      <w:pPr>
        <w:widowControl w:val="0"/>
        <w:autoSpaceDE w:val="0"/>
        <w:autoSpaceDN w:val="0"/>
        <w:rPr>
          <w:rFonts w:ascii="Times New Roman" w:eastAsia="Times New Roman" w:hAnsi="Times New Roman" w:cs="Times New Roman"/>
          <w:sz w:val="22"/>
          <w:szCs w:val="22"/>
        </w:rPr>
      </w:pPr>
    </w:p>
    <w:p w14:paraId="5C99B5B8" w14:textId="77777777" w:rsidR="007129D1" w:rsidRPr="00597422" w:rsidRDefault="007129D1" w:rsidP="00597422">
      <w:pPr>
        <w:widowControl w:val="0"/>
        <w:autoSpaceDE w:val="0"/>
        <w:autoSpaceDN w:val="0"/>
        <w:rPr>
          <w:rFonts w:ascii="Times New Roman" w:eastAsia="Times New Roman" w:hAnsi="Times New Roman" w:cs="Times New Roman"/>
          <w:sz w:val="22"/>
          <w:szCs w:val="22"/>
        </w:rPr>
      </w:pPr>
    </w:p>
    <w:p w14:paraId="3F6C98F8" w14:textId="09ACDE5E" w:rsidR="00597422" w:rsidRPr="00597422" w:rsidRDefault="00597422" w:rsidP="00597422">
      <w:pPr>
        <w:widowControl w:val="0"/>
        <w:autoSpaceDE w:val="0"/>
        <w:autoSpaceDN w:val="0"/>
        <w:rPr>
          <w:rFonts w:ascii="Times New Roman" w:eastAsia="Times New Roman" w:hAnsi="Times New Roman" w:cs="Times New Roman"/>
          <w:sz w:val="22"/>
          <w:szCs w:val="22"/>
        </w:rPr>
      </w:pPr>
      <w:r w:rsidRPr="00597422">
        <w:rPr>
          <w:rFonts w:ascii="Times New Roman" w:eastAsia="Times New Roman" w:hAnsi="Times New Roman" w:cs="Times New Roman"/>
          <w:sz w:val="22"/>
          <w:szCs w:val="22"/>
        </w:rPr>
        <w:t xml:space="preserve">BE IT FURTHER RESOLVED: that the week of Oct. </w:t>
      </w:r>
      <w:r w:rsidR="005B5BDB">
        <w:rPr>
          <w:rFonts w:ascii="Times New Roman" w:eastAsia="Times New Roman" w:hAnsi="Times New Roman" w:cs="Times New Roman"/>
          <w:sz w:val="22"/>
          <w:szCs w:val="22"/>
        </w:rPr>
        <w:t>6</w:t>
      </w:r>
      <w:r w:rsidRPr="00597422">
        <w:rPr>
          <w:rFonts w:ascii="Times New Roman" w:eastAsia="Times New Roman" w:hAnsi="Times New Roman" w:cs="Times New Roman"/>
          <w:sz w:val="22"/>
          <w:szCs w:val="22"/>
        </w:rPr>
        <w:t>-</w:t>
      </w:r>
      <w:r w:rsidR="005B5BDB">
        <w:rPr>
          <w:rFonts w:ascii="Times New Roman" w:eastAsia="Times New Roman" w:hAnsi="Times New Roman" w:cs="Times New Roman"/>
          <w:sz w:val="22"/>
          <w:szCs w:val="22"/>
        </w:rPr>
        <w:t>12</w:t>
      </w:r>
      <w:r w:rsidRPr="00597422">
        <w:rPr>
          <w:rFonts w:ascii="Times New Roman" w:eastAsia="Times New Roman" w:hAnsi="Times New Roman" w:cs="Times New Roman"/>
          <w:sz w:val="22"/>
          <w:szCs w:val="22"/>
        </w:rPr>
        <w:t xml:space="preserve"> be designated Public Power Week to recognize the </w:t>
      </w:r>
      <w:r w:rsidR="005B5BDB">
        <w:rPr>
          <w:rFonts w:ascii="Times New Roman" w:eastAsia="Times New Roman" w:hAnsi="Times New Roman" w:cs="Times New Roman"/>
          <w:sz w:val="22"/>
          <w:szCs w:val="22"/>
        </w:rPr>
        <w:t xml:space="preserve">immense sense of pride </w:t>
      </w:r>
      <w:r w:rsidR="007C165F">
        <w:rPr>
          <w:rFonts w:ascii="Times New Roman" w:eastAsia="Times New Roman" w:hAnsi="Times New Roman" w:cs="Times New Roman"/>
          <w:sz w:val="22"/>
          <w:szCs w:val="22"/>
        </w:rPr>
        <w:t>in</w:t>
      </w:r>
      <w:r w:rsidRPr="00597422">
        <w:rPr>
          <w:rFonts w:ascii="Times New Roman" w:eastAsia="Times New Roman" w:hAnsi="Times New Roman" w:cs="Times New Roman"/>
          <w:sz w:val="22"/>
          <w:szCs w:val="22"/>
        </w:rPr>
        <w:t xml:space="preserve"> (</w:t>
      </w:r>
      <w:r w:rsidRPr="00597422">
        <w:rPr>
          <w:rFonts w:ascii="Times New Roman" w:eastAsia="Times New Roman" w:hAnsi="Times New Roman" w:cs="Times New Roman"/>
          <w:sz w:val="22"/>
          <w:szCs w:val="22"/>
          <w:u w:val="single"/>
        </w:rPr>
        <w:t>utility name</w:t>
      </w:r>
      <w:r w:rsidRPr="00597422">
        <w:rPr>
          <w:rFonts w:ascii="Times New Roman" w:eastAsia="Times New Roman" w:hAnsi="Times New Roman" w:cs="Times New Roman"/>
          <w:sz w:val="22"/>
          <w:szCs w:val="22"/>
        </w:rPr>
        <w:t xml:space="preserve">) </w:t>
      </w:r>
      <w:r w:rsidR="007C165F">
        <w:rPr>
          <w:rFonts w:ascii="Times New Roman" w:eastAsia="Times New Roman" w:hAnsi="Times New Roman" w:cs="Times New Roman"/>
          <w:sz w:val="22"/>
          <w:szCs w:val="22"/>
        </w:rPr>
        <w:t>and</w:t>
      </w:r>
      <w:r w:rsidR="005B5BDB" w:rsidRPr="00597422">
        <w:rPr>
          <w:rFonts w:ascii="Times New Roman" w:eastAsia="Times New Roman" w:hAnsi="Times New Roman" w:cs="Times New Roman"/>
          <w:sz w:val="22"/>
          <w:szCs w:val="22"/>
        </w:rPr>
        <w:t xml:space="preserve"> </w:t>
      </w:r>
      <w:r w:rsidRPr="00597422">
        <w:rPr>
          <w:rFonts w:ascii="Times New Roman" w:eastAsia="Times New Roman" w:hAnsi="Times New Roman" w:cs="Times New Roman"/>
          <w:sz w:val="22"/>
          <w:szCs w:val="22"/>
        </w:rPr>
        <w:t xml:space="preserve">their contributions to the community and to educate </w:t>
      </w:r>
      <w:r w:rsidR="004C5338">
        <w:rPr>
          <w:rFonts w:ascii="Times New Roman" w:eastAsia="Times New Roman" w:hAnsi="Times New Roman" w:cs="Times New Roman"/>
          <w:sz w:val="22"/>
          <w:szCs w:val="22"/>
        </w:rPr>
        <w:t>customers</w:t>
      </w:r>
      <w:r w:rsidRPr="00597422">
        <w:rPr>
          <w:rFonts w:ascii="Times New Roman" w:eastAsia="Times New Roman" w:hAnsi="Times New Roman" w:cs="Times New Roman"/>
          <w:sz w:val="22"/>
          <w:szCs w:val="22"/>
        </w:rPr>
        <w:t>, policymakers, and employees on the benefits of public power;</w:t>
      </w:r>
      <w:r w:rsidR="00C242E0">
        <w:rPr>
          <w:rFonts w:ascii="Times New Roman" w:eastAsia="Times New Roman" w:hAnsi="Times New Roman" w:cs="Times New Roman"/>
          <w:sz w:val="22"/>
          <w:szCs w:val="22"/>
        </w:rPr>
        <w:t xml:space="preserve"> and</w:t>
      </w:r>
    </w:p>
    <w:p w14:paraId="44352A53"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
    <w:p w14:paraId="46A58FE3"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
    <w:p w14:paraId="588DDA38" w14:textId="25229DC9" w:rsidR="00597422" w:rsidRDefault="00597422" w:rsidP="00597422">
      <w:pPr>
        <w:widowControl w:val="0"/>
        <w:autoSpaceDE w:val="0"/>
        <w:autoSpaceDN w:val="0"/>
        <w:rPr>
          <w:rFonts w:ascii="Times New Roman" w:eastAsia="Times New Roman" w:hAnsi="Times New Roman" w:cs="Times New Roman"/>
          <w:sz w:val="22"/>
          <w:szCs w:val="22"/>
        </w:rPr>
      </w:pPr>
      <w:r w:rsidRPr="00597422">
        <w:rPr>
          <w:rFonts w:ascii="Times New Roman" w:eastAsia="Times New Roman" w:hAnsi="Times New Roman" w:cs="Times New Roman"/>
          <w:sz w:val="22"/>
          <w:szCs w:val="22"/>
        </w:rPr>
        <w:t xml:space="preserve">BE IT FURTHER RESOLVED: that our community joins hands with </w:t>
      </w:r>
      <w:r w:rsidR="00623EE2">
        <w:rPr>
          <w:rFonts w:ascii="Times New Roman" w:eastAsia="Times New Roman" w:hAnsi="Times New Roman" w:cs="Times New Roman"/>
          <w:sz w:val="22"/>
          <w:szCs w:val="22"/>
        </w:rPr>
        <w:t>approximately</w:t>
      </w:r>
      <w:r w:rsidRPr="00597422">
        <w:rPr>
          <w:rFonts w:ascii="Times New Roman" w:eastAsia="Times New Roman" w:hAnsi="Times New Roman" w:cs="Times New Roman"/>
          <w:sz w:val="22"/>
          <w:szCs w:val="22"/>
        </w:rPr>
        <w:t xml:space="preserve"> 2,000 other public power systems in the United States in this celebration of public power, which put</w:t>
      </w:r>
      <w:r w:rsidR="0081260D">
        <w:rPr>
          <w:rFonts w:ascii="Times New Roman" w:eastAsia="Times New Roman" w:hAnsi="Times New Roman" w:cs="Times New Roman"/>
          <w:sz w:val="22"/>
          <w:szCs w:val="22"/>
        </w:rPr>
        <w:t>s</w:t>
      </w:r>
      <w:r w:rsidRPr="00597422">
        <w:rPr>
          <w:rFonts w:ascii="Times New Roman" w:eastAsia="Times New Roman" w:hAnsi="Times New Roman" w:cs="Times New Roman"/>
          <w:sz w:val="22"/>
          <w:szCs w:val="22"/>
        </w:rPr>
        <w:t xml:space="preserve"> our residents, businesses, and the community before profits.</w:t>
      </w:r>
    </w:p>
    <w:p w14:paraId="36E93316"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
    <w:p w14:paraId="54F97F9E" w14:textId="77777777" w:rsidR="00597422" w:rsidRPr="00597422" w:rsidRDefault="00597422" w:rsidP="00597422">
      <w:pPr>
        <w:widowControl w:val="0"/>
        <w:autoSpaceDE w:val="0"/>
        <w:autoSpaceDN w:val="0"/>
        <w:jc w:val="center"/>
        <w:rPr>
          <w:rFonts w:ascii="Times New Roman" w:eastAsia="Times New Roman" w:hAnsi="Times New Roman" w:cs="Times New Roman"/>
          <w:sz w:val="22"/>
          <w:szCs w:val="22"/>
        </w:rPr>
      </w:pPr>
      <w:r w:rsidRPr="00597422">
        <w:rPr>
          <w:rFonts w:ascii="Times New Roman" w:eastAsia="Times New Roman" w:hAnsi="Times New Roman" w:cs="Times New Roman"/>
          <w:sz w:val="22"/>
          <w:szCs w:val="22"/>
        </w:rPr>
        <w:t>###</w:t>
      </w:r>
    </w:p>
    <w:p w14:paraId="025871DE" w14:textId="06FB9C08" w:rsidR="00DC35FA" w:rsidRPr="00F056D0" w:rsidRDefault="00DC35FA" w:rsidP="00DC35FA">
      <w:pPr>
        <w:pStyle w:val="NormalWeb"/>
        <w:spacing w:line="360" w:lineRule="auto"/>
        <w:rPr>
          <w:rFonts w:eastAsiaTheme="majorEastAsia"/>
          <w:color w:val="000000" w:themeColor="text1"/>
          <w:sz w:val="23"/>
          <w:szCs w:val="23"/>
        </w:rPr>
      </w:pPr>
    </w:p>
    <w:p w14:paraId="768BBD7B" w14:textId="77777777" w:rsidR="006A5F8F" w:rsidRPr="00DC35FA" w:rsidRDefault="006A5F8F" w:rsidP="00DC35FA">
      <w:pPr>
        <w:spacing w:line="360" w:lineRule="auto"/>
        <w:rPr>
          <w:rFonts w:ascii="Times New Roman" w:hAnsi="Times New Roman" w:cs="Times New Roman"/>
        </w:rPr>
      </w:pPr>
    </w:p>
    <w:sectPr w:rsidR="006A5F8F" w:rsidRPr="00DC35FA" w:rsidSect="00CC0FE4">
      <w:headerReference w:type="default" r:id="rId7"/>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17F65" w14:textId="77777777" w:rsidR="00C46AFE" w:rsidRDefault="00C46AFE" w:rsidP="00CC0FE4">
      <w:r>
        <w:separator/>
      </w:r>
    </w:p>
  </w:endnote>
  <w:endnote w:type="continuationSeparator" w:id="0">
    <w:p w14:paraId="590DDBC5" w14:textId="77777777" w:rsidR="00C46AFE" w:rsidRDefault="00C46AFE" w:rsidP="00CC0FE4">
      <w:r>
        <w:continuationSeparator/>
      </w:r>
    </w:p>
  </w:endnote>
  <w:endnote w:type="continuationNotice" w:id="1">
    <w:p w14:paraId="50A36C83" w14:textId="77777777" w:rsidR="00C46AFE" w:rsidRDefault="00C46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DF680" w14:textId="77777777" w:rsidR="00C46AFE" w:rsidRDefault="00C46AFE" w:rsidP="00CC0FE4">
      <w:r>
        <w:separator/>
      </w:r>
    </w:p>
  </w:footnote>
  <w:footnote w:type="continuationSeparator" w:id="0">
    <w:p w14:paraId="49418B04" w14:textId="77777777" w:rsidR="00C46AFE" w:rsidRDefault="00C46AFE" w:rsidP="00CC0FE4">
      <w:r>
        <w:continuationSeparator/>
      </w:r>
    </w:p>
  </w:footnote>
  <w:footnote w:type="continuationNotice" w:id="1">
    <w:p w14:paraId="0A4782C0" w14:textId="77777777" w:rsidR="00C46AFE" w:rsidRDefault="00C46A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672E4" w14:textId="47DB6D3B" w:rsidR="00CC0FE4" w:rsidRDefault="00CF1DCF">
    <w:pPr>
      <w:pStyle w:val="Header"/>
    </w:pPr>
    <w:r>
      <w:rPr>
        <w:noProof/>
      </w:rPr>
      <w:drawing>
        <wp:inline distT="0" distB="0" distL="0" distR="0" wp14:anchorId="2EB9E0C3" wp14:editId="3AC82B4A">
          <wp:extent cx="5943600" cy="1260475"/>
          <wp:effectExtent l="0" t="0" r="0" b="0"/>
          <wp:docPr id="377939082" name="Picture 1" descr="A black screen with yellow and blue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939082" name="Picture 1" descr="A black screen with yellow and blue strip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260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C84513"/>
    <w:multiLevelType w:val="hybridMultilevel"/>
    <w:tmpl w:val="76D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943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wNDA2MTc2NjSzNDJT0lEKTi0uzszPAykwrAUA7dBboiwAAAA="/>
  </w:docVars>
  <w:rsids>
    <w:rsidRoot w:val="00CC0FE4"/>
    <w:rsid w:val="000161E7"/>
    <w:rsid w:val="000F588E"/>
    <w:rsid w:val="00137F96"/>
    <w:rsid w:val="001E52E0"/>
    <w:rsid w:val="00237BBF"/>
    <w:rsid w:val="0024455C"/>
    <w:rsid w:val="00247F50"/>
    <w:rsid w:val="002E6688"/>
    <w:rsid w:val="00304963"/>
    <w:rsid w:val="00383926"/>
    <w:rsid w:val="003952E1"/>
    <w:rsid w:val="004C5338"/>
    <w:rsid w:val="00524B7D"/>
    <w:rsid w:val="00581AD9"/>
    <w:rsid w:val="00583666"/>
    <w:rsid w:val="00597422"/>
    <w:rsid w:val="005B5BDB"/>
    <w:rsid w:val="0062030D"/>
    <w:rsid w:val="00623EE2"/>
    <w:rsid w:val="00631FF6"/>
    <w:rsid w:val="006A5F8F"/>
    <w:rsid w:val="007129D1"/>
    <w:rsid w:val="007C165F"/>
    <w:rsid w:val="007F0953"/>
    <w:rsid w:val="0081260D"/>
    <w:rsid w:val="0085222C"/>
    <w:rsid w:val="008658AE"/>
    <w:rsid w:val="00877FAB"/>
    <w:rsid w:val="00886982"/>
    <w:rsid w:val="008D51D5"/>
    <w:rsid w:val="009E4A65"/>
    <w:rsid w:val="00A57889"/>
    <w:rsid w:val="00AF6CFC"/>
    <w:rsid w:val="00BA38F7"/>
    <w:rsid w:val="00BE464B"/>
    <w:rsid w:val="00C242E0"/>
    <w:rsid w:val="00C46AFE"/>
    <w:rsid w:val="00C7187D"/>
    <w:rsid w:val="00CA1C5B"/>
    <w:rsid w:val="00CC0FE4"/>
    <w:rsid w:val="00CF1DCF"/>
    <w:rsid w:val="00D21731"/>
    <w:rsid w:val="00D64D76"/>
    <w:rsid w:val="00D70107"/>
    <w:rsid w:val="00DC35FA"/>
    <w:rsid w:val="00E86769"/>
    <w:rsid w:val="00EF6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9F0F5"/>
  <w15:chartTrackingRefBased/>
  <w15:docId w15:val="{698B699D-E085-9642-9E39-723DADFB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35FA"/>
    <w:pPr>
      <w:keepNext/>
      <w:keepLines/>
      <w:spacing w:before="120"/>
      <w:outlineLvl w:val="0"/>
    </w:pPr>
    <w:rPr>
      <w:rFonts w:ascii="Yu Gothic UI Semibold" w:eastAsia="Yu Gothic UI Semibold" w:hAnsi="Yu Gothic UI Semibold" w:cstheme="majorBidi"/>
      <w:b/>
      <w:caps/>
      <w:color w:val="243746"/>
      <w:sz w:val="32"/>
      <w:szCs w:val="32"/>
    </w:rPr>
  </w:style>
  <w:style w:type="paragraph" w:styleId="Heading2">
    <w:name w:val="heading 2"/>
    <w:basedOn w:val="Normal"/>
    <w:next w:val="Normal"/>
    <w:link w:val="Heading2Char"/>
    <w:uiPriority w:val="9"/>
    <w:semiHidden/>
    <w:unhideWhenUsed/>
    <w:qFormat/>
    <w:rsid w:val="0059742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FE4"/>
    <w:pPr>
      <w:tabs>
        <w:tab w:val="center" w:pos="4680"/>
        <w:tab w:val="right" w:pos="9360"/>
      </w:tabs>
    </w:pPr>
  </w:style>
  <w:style w:type="character" w:customStyle="1" w:styleId="HeaderChar">
    <w:name w:val="Header Char"/>
    <w:basedOn w:val="DefaultParagraphFont"/>
    <w:link w:val="Header"/>
    <w:uiPriority w:val="99"/>
    <w:rsid w:val="00CC0FE4"/>
  </w:style>
  <w:style w:type="paragraph" w:styleId="Footer">
    <w:name w:val="footer"/>
    <w:basedOn w:val="Normal"/>
    <w:link w:val="FooterChar"/>
    <w:unhideWhenUsed/>
    <w:rsid w:val="00CC0FE4"/>
    <w:pPr>
      <w:tabs>
        <w:tab w:val="center" w:pos="4680"/>
        <w:tab w:val="right" w:pos="9360"/>
      </w:tabs>
    </w:pPr>
  </w:style>
  <w:style w:type="character" w:customStyle="1" w:styleId="FooterChar">
    <w:name w:val="Footer Char"/>
    <w:basedOn w:val="DefaultParagraphFont"/>
    <w:link w:val="Footer"/>
    <w:rsid w:val="00CC0FE4"/>
  </w:style>
  <w:style w:type="paragraph" w:customStyle="1" w:styleId="Default">
    <w:name w:val="Default"/>
    <w:rsid w:val="006A5F8F"/>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DC35FA"/>
    <w:rPr>
      <w:rFonts w:ascii="Yu Gothic UI Semibold" w:eastAsia="Yu Gothic UI Semibold" w:hAnsi="Yu Gothic UI Semibold" w:cstheme="majorBidi"/>
      <w:b/>
      <w:caps/>
      <w:color w:val="243746"/>
      <w:sz w:val="32"/>
      <w:szCs w:val="32"/>
    </w:rPr>
  </w:style>
  <w:style w:type="paragraph" w:styleId="NormalWeb">
    <w:name w:val="Normal (Web)"/>
    <w:basedOn w:val="Normal"/>
    <w:rsid w:val="00DC35FA"/>
    <w:pPr>
      <w:spacing w:before="100" w:beforeAutospacing="1" w:after="100" w:afterAutospacing="1"/>
    </w:pPr>
    <w:rPr>
      <w:rFonts w:ascii="Times New Roman" w:eastAsia="Times New Roman" w:hAnsi="Times New Roman" w:cs="Times New Roman"/>
    </w:rPr>
  </w:style>
  <w:style w:type="character" w:customStyle="1" w:styleId="graytxt">
    <w:name w:val="graytxt"/>
    <w:basedOn w:val="DefaultParagraphFont"/>
    <w:rsid w:val="00DC35FA"/>
  </w:style>
  <w:style w:type="character" w:customStyle="1" w:styleId="Heading2Char">
    <w:name w:val="Heading 2 Char"/>
    <w:basedOn w:val="DefaultParagraphFont"/>
    <w:link w:val="Heading2"/>
    <w:uiPriority w:val="9"/>
    <w:semiHidden/>
    <w:rsid w:val="00597422"/>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9E4A65"/>
    <w:rPr>
      <w:sz w:val="16"/>
      <w:szCs w:val="16"/>
    </w:rPr>
  </w:style>
  <w:style w:type="paragraph" w:styleId="CommentText">
    <w:name w:val="annotation text"/>
    <w:basedOn w:val="Normal"/>
    <w:link w:val="CommentTextChar"/>
    <w:uiPriority w:val="99"/>
    <w:unhideWhenUsed/>
    <w:rsid w:val="009E4A65"/>
    <w:rPr>
      <w:sz w:val="20"/>
      <w:szCs w:val="20"/>
    </w:rPr>
  </w:style>
  <w:style w:type="character" w:customStyle="1" w:styleId="CommentTextChar">
    <w:name w:val="Comment Text Char"/>
    <w:basedOn w:val="DefaultParagraphFont"/>
    <w:link w:val="CommentText"/>
    <w:uiPriority w:val="99"/>
    <w:rsid w:val="009E4A65"/>
    <w:rPr>
      <w:sz w:val="20"/>
      <w:szCs w:val="20"/>
    </w:rPr>
  </w:style>
  <w:style w:type="paragraph" w:styleId="CommentSubject">
    <w:name w:val="annotation subject"/>
    <w:basedOn w:val="CommentText"/>
    <w:next w:val="CommentText"/>
    <w:link w:val="CommentSubjectChar"/>
    <w:uiPriority w:val="99"/>
    <w:semiHidden/>
    <w:unhideWhenUsed/>
    <w:rsid w:val="009E4A65"/>
    <w:rPr>
      <w:b/>
      <w:bCs/>
    </w:rPr>
  </w:style>
  <w:style w:type="character" w:customStyle="1" w:styleId="CommentSubjectChar">
    <w:name w:val="Comment Subject Char"/>
    <w:basedOn w:val="CommentTextChar"/>
    <w:link w:val="CommentSubject"/>
    <w:uiPriority w:val="99"/>
    <w:semiHidden/>
    <w:rsid w:val="009E4A65"/>
    <w:rPr>
      <w:b/>
      <w:bCs/>
      <w:sz w:val="20"/>
      <w:szCs w:val="20"/>
    </w:rPr>
  </w:style>
  <w:style w:type="paragraph" w:styleId="Revision">
    <w:name w:val="Revision"/>
    <w:hidden/>
    <w:uiPriority w:val="99"/>
    <w:semiHidden/>
    <w:rsid w:val="00CA1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409</Words>
  <Characters>2369</Characters>
  <Application>Microsoft Office Word</Application>
  <DocSecurity>0</DocSecurity>
  <Lines>59</Lines>
  <Paragraphs>13</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Winfield</dc:creator>
  <cp:keywords/>
  <dc:description/>
  <cp:lastModifiedBy>Michael Pells</cp:lastModifiedBy>
  <cp:revision>3</cp:revision>
  <dcterms:created xsi:type="dcterms:W3CDTF">2024-07-25T19:01:00Z</dcterms:created>
  <dcterms:modified xsi:type="dcterms:W3CDTF">2024-07-25T19:04:00Z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5414e864fe7cc80aa78a007b6794ad2dcaa4e423c31a1e3965581fa6eb85a6b1</vt:lpwstr>
  </property>
</Properties>
</file>